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9B22" w14:textId="77777777" w:rsidR="00C633AC" w:rsidRDefault="00C633AC" w:rsidP="00F14C79">
      <w:pPr>
        <w:jc w:val="both"/>
        <w:rPr>
          <w:rFonts w:ascii="Arial Narrow" w:hAnsi="Arial Narrow" w:cs="Arial"/>
          <w:sz w:val="22"/>
          <w:szCs w:val="22"/>
          <w:lang w:val="hr-HR"/>
        </w:rPr>
      </w:pPr>
      <w:r w:rsidRPr="009C5C60">
        <w:rPr>
          <w:rFonts w:ascii="Arial Narrow" w:hAnsi="Arial Narrow" w:cs="Arial"/>
          <w:sz w:val="22"/>
          <w:szCs w:val="22"/>
          <w:lang w:val="hr-HR"/>
        </w:rPr>
        <w:t>Na temelju članka</w:t>
      </w:r>
      <w:r w:rsidR="000031D0" w:rsidRPr="009C5C60">
        <w:rPr>
          <w:rFonts w:ascii="Arial Narrow" w:hAnsi="Arial Narrow" w:cs="Arial"/>
          <w:sz w:val="22"/>
          <w:szCs w:val="22"/>
          <w:lang w:val="hr-HR"/>
        </w:rPr>
        <w:t xml:space="preserve"> 6. Zakona o zakupu i kupoprodaji poslovnog prostora (Narodne novine broj 125/11, 64/15, 112/18) i </w:t>
      </w:r>
      <w:r w:rsidRPr="009C5C60">
        <w:rPr>
          <w:rFonts w:ascii="Arial Narrow" w:hAnsi="Arial Narrow" w:cs="Arial"/>
          <w:sz w:val="22"/>
          <w:szCs w:val="22"/>
          <w:lang w:val="hr-HR"/>
        </w:rPr>
        <w:t xml:space="preserve">Odluke o zakupu i kupoprodaji poslovnog prostora (Službeni glasnik Grada Zagreba </w:t>
      </w:r>
      <w:r w:rsidR="000031D0" w:rsidRPr="009C5C60">
        <w:rPr>
          <w:rFonts w:ascii="Arial Narrow" w:hAnsi="Arial Narrow" w:cs="Arial"/>
          <w:sz w:val="22"/>
          <w:szCs w:val="22"/>
          <w:lang w:val="hr-HR"/>
        </w:rPr>
        <w:t xml:space="preserve">broj </w:t>
      </w:r>
      <w:r w:rsidRPr="009C5C60">
        <w:rPr>
          <w:rFonts w:ascii="Arial Narrow" w:hAnsi="Arial Narrow" w:cs="Arial"/>
          <w:sz w:val="22"/>
          <w:szCs w:val="22"/>
          <w:lang w:val="hr-HR"/>
        </w:rPr>
        <w:t>10/12</w:t>
      </w:r>
      <w:r w:rsidR="000031D0" w:rsidRPr="009C5C60">
        <w:rPr>
          <w:rFonts w:ascii="Arial Narrow" w:hAnsi="Arial Narrow" w:cs="Arial"/>
          <w:sz w:val="22"/>
          <w:szCs w:val="22"/>
          <w:lang w:val="hr-HR"/>
        </w:rPr>
        <w:t xml:space="preserve">, </w:t>
      </w:r>
      <w:r w:rsidR="008E0EC8" w:rsidRPr="009C5C60">
        <w:rPr>
          <w:rFonts w:ascii="Arial Narrow" w:hAnsi="Arial Narrow" w:cs="Arial"/>
          <w:sz w:val="22"/>
          <w:szCs w:val="22"/>
          <w:lang w:val="hr-HR"/>
        </w:rPr>
        <w:t>3/18</w:t>
      </w:r>
      <w:r w:rsidR="000031D0" w:rsidRPr="009C5C60">
        <w:rPr>
          <w:rFonts w:ascii="Arial Narrow" w:hAnsi="Arial Narrow" w:cs="Arial"/>
          <w:sz w:val="22"/>
          <w:szCs w:val="22"/>
          <w:lang w:val="hr-HR"/>
        </w:rPr>
        <w:t>, 6/19</w:t>
      </w:r>
      <w:r w:rsidR="001A5805">
        <w:rPr>
          <w:rFonts w:ascii="Arial Narrow" w:hAnsi="Arial Narrow" w:cs="Arial"/>
          <w:sz w:val="22"/>
          <w:szCs w:val="22"/>
          <w:lang w:val="hr-HR"/>
        </w:rPr>
        <w:t>, 18/19</w:t>
      </w:r>
      <w:r w:rsidRPr="009C5C60">
        <w:rPr>
          <w:rFonts w:ascii="Arial Narrow" w:hAnsi="Arial Narrow" w:cs="Arial"/>
          <w:sz w:val="22"/>
          <w:szCs w:val="22"/>
          <w:lang w:val="hr-HR"/>
        </w:rPr>
        <w:t xml:space="preserve">) </w:t>
      </w:r>
      <w:r w:rsidR="00962AB0" w:rsidRPr="009C5C60">
        <w:rPr>
          <w:rFonts w:ascii="Arial Narrow" w:hAnsi="Arial Narrow" w:cs="Arial"/>
          <w:sz w:val="22"/>
          <w:szCs w:val="22"/>
          <w:lang w:val="hr-HR"/>
        </w:rPr>
        <w:t xml:space="preserve">ZAGREBAČKI HOLDING </w:t>
      </w:r>
      <w:r w:rsidR="00C972A6" w:rsidRPr="009C5C60">
        <w:rPr>
          <w:rFonts w:ascii="Arial Narrow" w:hAnsi="Arial Narrow" w:cs="Arial"/>
          <w:sz w:val="22"/>
          <w:szCs w:val="22"/>
          <w:lang w:val="hr-HR"/>
        </w:rPr>
        <w:t xml:space="preserve">d.o.o. – </w:t>
      </w:r>
      <w:r w:rsidR="00962AB0" w:rsidRPr="009C5C60">
        <w:rPr>
          <w:rFonts w:ascii="Arial Narrow" w:hAnsi="Arial Narrow" w:cs="Arial"/>
          <w:sz w:val="22"/>
          <w:szCs w:val="22"/>
          <w:lang w:val="hr-HR"/>
        </w:rPr>
        <w:t xml:space="preserve">PODRUŽNICA ZAGREBPARKING </w:t>
      </w:r>
      <w:r w:rsidRPr="009C5C60">
        <w:rPr>
          <w:rFonts w:ascii="Arial Narrow" w:hAnsi="Arial Narrow" w:cs="Arial"/>
          <w:sz w:val="22"/>
          <w:szCs w:val="22"/>
          <w:lang w:val="hr-HR"/>
        </w:rPr>
        <w:t>objavljuje</w:t>
      </w:r>
    </w:p>
    <w:p w14:paraId="064054FA" w14:textId="77777777" w:rsidR="00782D9E" w:rsidRPr="00F14C79" w:rsidRDefault="00782D9E" w:rsidP="00F14C79">
      <w:pPr>
        <w:jc w:val="both"/>
        <w:rPr>
          <w:rFonts w:ascii="Arial Narrow" w:hAnsi="Arial Narrow" w:cs="Arial"/>
          <w:sz w:val="22"/>
          <w:szCs w:val="22"/>
          <w:lang w:val="hr-HR"/>
        </w:rPr>
      </w:pPr>
    </w:p>
    <w:p w14:paraId="6D08A467" w14:textId="77777777" w:rsidR="005614DA" w:rsidRDefault="005614DA" w:rsidP="00220781">
      <w:pPr>
        <w:ind w:right="57"/>
        <w:jc w:val="center"/>
        <w:rPr>
          <w:rFonts w:ascii="Arial Narrow" w:hAnsi="Arial Narrow"/>
          <w:b/>
          <w:sz w:val="22"/>
          <w:szCs w:val="22"/>
          <w:lang w:val="it-IT"/>
        </w:rPr>
      </w:pPr>
      <w:r>
        <w:rPr>
          <w:rFonts w:ascii="Arial Narrow" w:hAnsi="Arial Narrow"/>
          <w:b/>
          <w:sz w:val="22"/>
          <w:szCs w:val="22"/>
          <w:lang w:val="it-IT"/>
        </w:rPr>
        <w:t>J</w:t>
      </w:r>
      <w:r>
        <w:rPr>
          <w:rFonts w:ascii="Arial Narrow" w:hAnsi="Arial Narrow"/>
          <w:b/>
          <w:sz w:val="22"/>
          <w:szCs w:val="22"/>
          <w:lang w:val="hr-HR"/>
        </w:rPr>
        <w:t xml:space="preserve"> </w:t>
      </w:r>
      <w:r>
        <w:rPr>
          <w:rFonts w:ascii="Arial Narrow" w:hAnsi="Arial Narrow"/>
          <w:b/>
          <w:sz w:val="22"/>
          <w:szCs w:val="22"/>
          <w:lang w:val="it-IT"/>
        </w:rPr>
        <w:t>A</w:t>
      </w:r>
      <w:r>
        <w:rPr>
          <w:rFonts w:ascii="Arial Narrow" w:hAnsi="Arial Narrow"/>
          <w:b/>
          <w:sz w:val="22"/>
          <w:szCs w:val="22"/>
          <w:lang w:val="hr-HR"/>
        </w:rPr>
        <w:t xml:space="preserve"> </w:t>
      </w:r>
      <w:r>
        <w:rPr>
          <w:rFonts w:ascii="Arial Narrow" w:hAnsi="Arial Narrow"/>
          <w:b/>
          <w:sz w:val="22"/>
          <w:szCs w:val="22"/>
          <w:lang w:val="it-IT"/>
        </w:rPr>
        <w:t>V</w:t>
      </w:r>
      <w:r>
        <w:rPr>
          <w:rFonts w:ascii="Arial Narrow" w:hAnsi="Arial Narrow"/>
          <w:b/>
          <w:sz w:val="22"/>
          <w:szCs w:val="22"/>
          <w:lang w:val="hr-HR"/>
        </w:rPr>
        <w:t xml:space="preserve"> </w:t>
      </w:r>
      <w:r>
        <w:rPr>
          <w:rFonts w:ascii="Arial Narrow" w:hAnsi="Arial Narrow"/>
          <w:b/>
          <w:sz w:val="22"/>
          <w:szCs w:val="22"/>
          <w:lang w:val="it-IT"/>
        </w:rPr>
        <w:t>N</w:t>
      </w:r>
      <w:r>
        <w:rPr>
          <w:rFonts w:ascii="Arial Narrow" w:hAnsi="Arial Narrow"/>
          <w:b/>
          <w:sz w:val="22"/>
          <w:szCs w:val="22"/>
          <w:lang w:val="hr-HR"/>
        </w:rPr>
        <w:t xml:space="preserve"> </w:t>
      </w:r>
      <w:proofErr w:type="gramStart"/>
      <w:r>
        <w:rPr>
          <w:rFonts w:ascii="Arial Narrow" w:hAnsi="Arial Narrow"/>
          <w:b/>
          <w:sz w:val="22"/>
          <w:szCs w:val="22"/>
          <w:lang w:val="it-IT"/>
        </w:rPr>
        <w:t>I</w:t>
      </w:r>
      <w:r>
        <w:rPr>
          <w:rFonts w:ascii="Arial Narrow" w:hAnsi="Arial Narrow"/>
          <w:b/>
          <w:sz w:val="22"/>
          <w:szCs w:val="22"/>
          <w:lang w:val="hr-HR"/>
        </w:rPr>
        <w:t xml:space="preserve">  </w:t>
      </w:r>
      <w:r>
        <w:rPr>
          <w:rFonts w:ascii="Arial Narrow" w:hAnsi="Arial Narrow"/>
          <w:b/>
          <w:sz w:val="22"/>
          <w:szCs w:val="22"/>
          <w:lang w:val="it-IT"/>
        </w:rPr>
        <w:t>N</w:t>
      </w:r>
      <w:proofErr w:type="gramEnd"/>
      <w:r>
        <w:rPr>
          <w:rFonts w:ascii="Arial Narrow" w:hAnsi="Arial Narrow"/>
          <w:b/>
          <w:sz w:val="22"/>
          <w:szCs w:val="22"/>
          <w:lang w:val="hr-HR"/>
        </w:rPr>
        <w:t xml:space="preserve"> </w:t>
      </w:r>
      <w:r>
        <w:rPr>
          <w:rFonts w:ascii="Arial Narrow" w:hAnsi="Arial Narrow"/>
          <w:b/>
          <w:sz w:val="22"/>
          <w:szCs w:val="22"/>
          <w:lang w:val="it-IT"/>
        </w:rPr>
        <w:t>A</w:t>
      </w:r>
      <w:r>
        <w:rPr>
          <w:rFonts w:ascii="Arial Narrow" w:hAnsi="Arial Narrow"/>
          <w:b/>
          <w:sz w:val="22"/>
          <w:szCs w:val="22"/>
          <w:lang w:val="hr-HR"/>
        </w:rPr>
        <w:t xml:space="preserve"> </w:t>
      </w:r>
      <w:r>
        <w:rPr>
          <w:rFonts w:ascii="Arial Narrow" w:hAnsi="Arial Narrow"/>
          <w:b/>
          <w:sz w:val="22"/>
          <w:szCs w:val="22"/>
          <w:lang w:val="it-IT"/>
        </w:rPr>
        <w:t>T</w:t>
      </w:r>
      <w:r>
        <w:rPr>
          <w:rFonts w:ascii="Arial Narrow" w:hAnsi="Arial Narrow"/>
          <w:b/>
          <w:sz w:val="22"/>
          <w:szCs w:val="22"/>
          <w:lang w:val="hr-HR"/>
        </w:rPr>
        <w:t xml:space="preserve"> </w:t>
      </w:r>
      <w:r>
        <w:rPr>
          <w:rFonts w:ascii="Arial Narrow" w:hAnsi="Arial Narrow"/>
          <w:b/>
          <w:sz w:val="22"/>
          <w:szCs w:val="22"/>
          <w:lang w:val="it-IT"/>
        </w:rPr>
        <w:t>J</w:t>
      </w:r>
      <w:r>
        <w:rPr>
          <w:rFonts w:ascii="Arial Narrow" w:hAnsi="Arial Narrow"/>
          <w:b/>
          <w:sz w:val="22"/>
          <w:szCs w:val="22"/>
          <w:lang w:val="hr-HR"/>
        </w:rPr>
        <w:t xml:space="preserve"> </w:t>
      </w:r>
      <w:r>
        <w:rPr>
          <w:rFonts w:ascii="Arial Narrow" w:hAnsi="Arial Narrow"/>
          <w:b/>
          <w:sz w:val="22"/>
          <w:szCs w:val="22"/>
          <w:lang w:val="it-IT"/>
        </w:rPr>
        <w:t>E</w:t>
      </w:r>
      <w:r>
        <w:rPr>
          <w:rFonts w:ascii="Arial Narrow" w:hAnsi="Arial Narrow"/>
          <w:b/>
          <w:sz w:val="22"/>
          <w:szCs w:val="22"/>
          <w:lang w:val="hr-HR"/>
        </w:rPr>
        <w:t xml:space="preserve"> Č </w:t>
      </w:r>
      <w:r>
        <w:rPr>
          <w:rFonts w:ascii="Arial Narrow" w:hAnsi="Arial Narrow"/>
          <w:b/>
          <w:sz w:val="22"/>
          <w:szCs w:val="22"/>
          <w:lang w:val="it-IT"/>
        </w:rPr>
        <w:t>A</w:t>
      </w:r>
      <w:r>
        <w:rPr>
          <w:rFonts w:ascii="Arial Narrow" w:hAnsi="Arial Narrow"/>
          <w:b/>
          <w:sz w:val="22"/>
          <w:szCs w:val="22"/>
          <w:lang w:val="hr-HR"/>
        </w:rPr>
        <w:t xml:space="preserve"> </w:t>
      </w:r>
      <w:r>
        <w:rPr>
          <w:rFonts w:ascii="Arial Narrow" w:hAnsi="Arial Narrow"/>
          <w:b/>
          <w:sz w:val="22"/>
          <w:szCs w:val="22"/>
          <w:lang w:val="it-IT"/>
        </w:rPr>
        <w:t>J</w:t>
      </w:r>
    </w:p>
    <w:p w14:paraId="7F97FC59" w14:textId="77777777" w:rsidR="00F14C79" w:rsidRDefault="00F14C79" w:rsidP="00F14C79">
      <w:pPr>
        <w:ind w:right="57"/>
        <w:rPr>
          <w:rFonts w:ascii="Arial Narrow" w:hAnsi="Arial Narrow"/>
          <w:b/>
          <w:sz w:val="22"/>
          <w:szCs w:val="22"/>
          <w:lang w:val="hr-HR"/>
        </w:rPr>
      </w:pPr>
    </w:p>
    <w:p w14:paraId="04B8E922" w14:textId="77777777" w:rsidR="005614DA" w:rsidRDefault="005614DA" w:rsidP="00220781">
      <w:pPr>
        <w:ind w:right="57"/>
        <w:jc w:val="center"/>
        <w:rPr>
          <w:rFonts w:ascii="Arial Narrow" w:hAnsi="Arial Narrow"/>
          <w:b/>
          <w:sz w:val="22"/>
          <w:szCs w:val="22"/>
          <w:lang w:val="hr-HR"/>
        </w:rPr>
      </w:pPr>
      <w:r>
        <w:rPr>
          <w:rFonts w:ascii="Arial Narrow" w:hAnsi="Arial Narrow"/>
          <w:b/>
          <w:sz w:val="22"/>
          <w:szCs w:val="22"/>
          <w:lang w:val="hr-HR"/>
        </w:rPr>
        <w:t>za davanje u zakup garaža</w:t>
      </w:r>
      <w:r w:rsidR="00AA0333">
        <w:rPr>
          <w:rFonts w:ascii="Arial Narrow" w:hAnsi="Arial Narrow"/>
          <w:b/>
          <w:sz w:val="22"/>
          <w:szCs w:val="22"/>
          <w:lang w:val="hr-HR"/>
        </w:rPr>
        <w:t xml:space="preserve"> i parkirnih garažnih mjesta</w:t>
      </w:r>
      <w:r>
        <w:rPr>
          <w:rFonts w:ascii="Arial Narrow" w:hAnsi="Arial Narrow"/>
          <w:b/>
          <w:sz w:val="22"/>
          <w:szCs w:val="22"/>
          <w:lang w:val="hr-HR"/>
        </w:rPr>
        <w:t xml:space="preserve"> u Novom Jelkovcu podnošenjem pisanih ponuda</w:t>
      </w:r>
    </w:p>
    <w:p w14:paraId="44D46823" w14:textId="77777777" w:rsidR="00F14C79" w:rsidRDefault="00940B4E" w:rsidP="00F14C79">
      <w:pPr>
        <w:ind w:right="57"/>
        <w:jc w:val="center"/>
        <w:rPr>
          <w:rFonts w:ascii="Arial Narrow" w:hAnsi="Arial Narrow"/>
          <w:b/>
          <w:sz w:val="22"/>
          <w:szCs w:val="22"/>
          <w:lang w:val="hr-HR"/>
        </w:rPr>
      </w:pPr>
      <w:r>
        <w:rPr>
          <w:rFonts w:ascii="Arial Narrow" w:hAnsi="Arial Narrow"/>
          <w:b/>
          <w:sz w:val="22"/>
          <w:szCs w:val="22"/>
          <w:lang w:val="hr-HR"/>
        </w:rPr>
        <w:t>Br. 1/202</w:t>
      </w:r>
      <w:r w:rsidR="004F04A3">
        <w:rPr>
          <w:rFonts w:ascii="Arial Narrow" w:hAnsi="Arial Narrow"/>
          <w:b/>
          <w:sz w:val="22"/>
          <w:szCs w:val="22"/>
          <w:lang w:val="hr-HR"/>
        </w:rPr>
        <w:t>2</w:t>
      </w:r>
    </w:p>
    <w:p w14:paraId="23ABD5B1" w14:textId="77777777" w:rsidR="00782D9E" w:rsidRPr="00F14C79" w:rsidRDefault="00782D9E" w:rsidP="00F14C79">
      <w:pPr>
        <w:ind w:right="57"/>
        <w:jc w:val="center"/>
        <w:rPr>
          <w:rFonts w:ascii="Arial Narrow" w:hAnsi="Arial Narrow"/>
          <w:b/>
          <w:sz w:val="22"/>
          <w:szCs w:val="22"/>
          <w:lang w:val="hr-HR"/>
        </w:rPr>
      </w:pPr>
    </w:p>
    <w:p w14:paraId="1231AC03" w14:textId="77777777" w:rsidR="002453BF" w:rsidRDefault="005614DA" w:rsidP="005614DA">
      <w:pPr>
        <w:spacing w:after="80"/>
        <w:jc w:val="both"/>
        <w:rPr>
          <w:rFonts w:ascii="Arial Narrow" w:hAnsi="Arial Narrow"/>
          <w:sz w:val="22"/>
          <w:szCs w:val="22"/>
          <w:lang w:val="hr-HR"/>
        </w:rPr>
      </w:pPr>
      <w:r w:rsidRPr="005614DA">
        <w:rPr>
          <w:rFonts w:ascii="Arial Narrow" w:hAnsi="Arial Narrow"/>
          <w:sz w:val="22"/>
          <w:szCs w:val="22"/>
          <w:lang w:val="hr-HR"/>
        </w:rPr>
        <w:t>Raspisuje se javni natječaj za davanje u zakup</w:t>
      </w:r>
      <w:r w:rsidRPr="005614DA">
        <w:rPr>
          <w:rFonts w:ascii="Arial Narrow" w:hAnsi="Arial Narrow"/>
          <w:b/>
          <w:sz w:val="22"/>
          <w:szCs w:val="22"/>
          <w:lang w:val="hr-HR"/>
        </w:rPr>
        <w:t xml:space="preserve"> garaža </w:t>
      </w:r>
      <w:r w:rsidR="00AA0333">
        <w:rPr>
          <w:rFonts w:ascii="Arial Narrow" w:hAnsi="Arial Narrow"/>
          <w:b/>
          <w:sz w:val="22"/>
          <w:szCs w:val="22"/>
          <w:lang w:val="hr-HR"/>
        </w:rPr>
        <w:t xml:space="preserve">i parkirnih garažnih mjesta </w:t>
      </w:r>
      <w:r w:rsidRPr="005614DA">
        <w:rPr>
          <w:rFonts w:ascii="Arial Narrow" w:hAnsi="Arial Narrow"/>
          <w:b/>
          <w:sz w:val="22"/>
          <w:szCs w:val="22"/>
          <w:lang w:val="hr-HR"/>
        </w:rPr>
        <w:t>u naselju Novi Jelkovec</w:t>
      </w:r>
      <w:r w:rsidRPr="005614DA">
        <w:rPr>
          <w:rFonts w:ascii="Arial Narrow" w:hAnsi="Arial Narrow"/>
          <w:sz w:val="22"/>
          <w:szCs w:val="22"/>
          <w:lang w:val="hr-HR"/>
        </w:rPr>
        <w:t xml:space="preserve"> , prikupljanjem pisanih ponuda u zatvoren</w:t>
      </w:r>
      <w:r w:rsidR="00F14C79">
        <w:rPr>
          <w:rFonts w:ascii="Arial Narrow" w:hAnsi="Arial Narrow"/>
          <w:sz w:val="22"/>
          <w:szCs w:val="22"/>
          <w:lang w:val="hr-HR"/>
        </w:rPr>
        <w:t>im omotnicama, prema tabelarnom</w:t>
      </w:r>
      <w:r w:rsidR="004F04A3">
        <w:rPr>
          <w:rFonts w:ascii="Arial Narrow" w:hAnsi="Arial Narrow"/>
          <w:sz w:val="22"/>
          <w:szCs w:val="22"/>
          <w:lang w:val="hr-HR"/>
        </w:rPr>
        <w:t xml:space="preserve"> </w:t>
      </w:r>
      <w:r w:rsidRPr="005614DA">
        <w:rPr>
          <w:rFonts w:ascii="Arial Narrow" w:hAnsi="Arial Narrow"/>
          <w:sz w:val="22"/>
          <w:szCs w:val="22"/>
          <w:lang w:val="hr-HR"/>
        </w:rPr>
        <w:t>prikazu kako slijedi:</w:t>
      </w:r>
    </w:p>
    <w:p w14:paraId="16A0B839" w14:textId="77777777" w:rsidR="00782D9E" w:rsidRDefault="0026226E" w:rsidP="005614DA">
      <w:pPr>
        <w:spacing w:after="80"/>
        <w:jc w:val="both"/>
        <w:rPr>
          <w:rFonts w:ascii="Arial Narrow" w:hAnsi="Arial Narrow"/>
          <w:sz w:val="22"/>
          <w:szCs w:val="22"/>
          <w:lang w:val="hr-HR"/>
        </w:rPr>
      </w:pPr>
      <w:r w:rsidRPr="0026226E">
        <w:rPr>
          <w:noProof/>
          <w:lang w:val="hr-HR" w:eastAsia="hr-HR"/>
        </w:rPr>
        <w:drawing>
          <wp:inline distT="0" distB="0" distL="0" distR="0" wp14:anchorId="5BAF8D35" wp14:editId="78C903CA">
            <wp:extent cx="6645910" cy="769749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7697492"/>
                    </a:xfrm>
                    <a:prstGeom prst="rect">
                      <a:avLst/>
                    </a:prstGeom>
                    <a:noFill/>
                    <a:ln>
                      <a:noFill/>
                    </a:ln>
                  </pic:spPr>
                </pic:pic>
              </a:graphicData>
            </a:graphic>
          </wp:inline>
        </w:drawing>
      </w:r>
    </w:p>
    <w:p w14:paraId="4EA5C81F" w14:textId="77777777" w:rsidR="00CC525F" w:rsidRDefault="0026226E" w:rsidP="005614DA">
      <w:pPr>
        <w:spacing w:after="80"/>
        <w:jc w:val="both"/>
        <w:rPr>
          <w:rFonts w:ascii="Arial Narrow" w:hAnsi="Arial Narrow"/>
          <w:sz w:val="22"/>
          <w:szCs w:val="22"/>
          <w:lang w:val="hr-HR"/>
        </w:rPr>
      </w:pPr>
      <w:r w:rsidRPr="0026226E">
        <w:rPr>
          <w:noProof/>
          <w:lang w:val="hr-HR" w:eastAsia="hr-HR"/>
        </w:rPr>
        <w:drawing>
          <wp:inline distT="0" distB="0" distL="0" distR="0" wp14:anchorId="52A35EE8" wp14:editId="607CD44E">
            <wp:extent cx="6645910" cy="1145938"/>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1145938"/>
                    </a:xfrm>
                    <a:prstGeom prst="rect">
                      <a:avLst/>
                    </a:prstGeom>
                    <a:noFill/>
                    <a:ln>
                      <a:noFill/>
                    </a:ln>
                  </pic:spPr>
                </pic:pic>
              </a:graphicData>
            </a:graphic>
          </wp:inline>
        </w:drawing>
      </w:r>
    </w:p>
    <w:p w14:paraId="48FB3B08" w14:textId="77777777" w:rsidR="00CC525F" w:rsidRDefault="0026226E" w:rsidP="005614DA">
      <w:pPr>
        <w:spacing w:after="80"/>
        <w:jc w:val="both"/>
        <w:rPr>
          <w:rFonts w:ascii="Arial Narrow" w:hAnsi="Arial Narrow"/>
          <w:sz w:val="22"/>
          <w:szCs w:val="22"/>
          <w:lang w:val="hr-HR"/>
        </w:rPr>
      </w:pPr>
      <w:r w:rsidRPr="0026226E">
        <w:rPr>
          <w:noProof/>
          <w:lang w:val="hr-HR" w:eastAsia="hr-HR"/>
        </w:rPr>
        <w:drawing>
          <wp:inline distT="0" distB="0" distL="0" distR="0" wp14:anchorId="2FE98F00" wp14:editId="2E1FC499">
            <wp:extent cx="6645910" cy="623806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6238064"/>
                    </a:xfrm>
                    <a:prstGeom prst="rect">
                      <a:avLst/>
                    </a:prstGeom>
                    <a:noFill/>
                    <a:ln>
                      <a:noFill/>
                    </a:ln>
                  </pic:spPr>
                </pic:pic>
              </a:graphicData>
            </a:graphic>
          </wp:inline>
        </w:drawing>
      </w:r>
    </w:p>
    <w:p w14:paraId="69147FB7" w14:textId="77777777" w:rsidR="00D76CB6" w:rsidRPr="000054CA" w:rsidRDefault="00D76CB6" w:rsidP="00D76CB6">
      <w:pPr>
        <w:spacing w:before="240"/>
        <w:rPr>
          <w:rFonts w:ascii="Arial Narrow" w:hAnsi="Arial Narrow" w:cs="Arial"/>
          <w:b/>
          <w:bCs/>
          <w:sz w:val="22"/>
          <w:szCs w:val="22"/>
          <w:u w:val="single"/>
          <w:lang w:val="hr-HR"/>
        </w:rPr>
      </w:pPr>
      <w:r w:rsidRPr="000054CA">
        <w:rPr>
          <w:rFonts w:ascii="Arial Narrow" w:hAnsi="Arial Narrow" w:cs="Arial"/>
          <w:b/>
          <w:bCs/>
          <w:sz w:val="22"/>
          <w:szCs w:val="22"/>
          <w:u w:val="single"/>
          <w:lang w:val="hr-HR"/>
        </w:rPr>
        <w:t>OPĆI UVJETI NATJEČAJA:</w:t>
      </w:r>
    </w:p>
    <w:p w14:paraId="52747934" w14:textId="77777777" w:rsidR="00D76CB6" w:rsidRPr="000054CA" w:rsidRDefault="00D76CB6" w:rsidP="00D76CB6">
      <w:pPr>
        <w:numPr>
          <w:ilvl w:val="0"/>
          <w:numId w:val="17"/>
        </w:numPr>
        <w:ind w:left="567" w:hanging="425"/>
        <w:jc w:val="both"/>
        <w:rPr>
          <w:rFonts w:ascii="Arial Narrow" w:hAnsi="Arial Narrow" w:cs="Arial"/>
          <w:sz w:val="22"/>
          <w:szCs w:val="22"/>
          <w:lang w:val="hr-HR"/>
        </w:rPr>
      </w:pPr>
      <w:r w:rsidRPr="000054CA">
        <w:rPr>
          <w:rFonts w:ascii="Arial Narrow" w:hAnsi="Arial Narrow" w:cs="Arial"/>
          <w:sz w:val="22"/>
          <w:szCs w:val="22"/>
          <w:lang w:val="hr-HR"/>
        </w:rPr>
        <w:t>Pravo podnošenja pisane ponude imaju fizičke osobe i fizičke osobe – obrtnici državljani Republike Hrvatske i državljani država članica Europske unije te pravne osobe registrirane u Republici Hrvatskoj i državama članicama Europske unije.</w:t>
      </w:r>
    </w:p>
    <w:p w14:paraId="595AA50B" w14:textId="77777777" w:rsidR="00D76CB6" w:rsidRPr="000054CA" w:rsidRDefault="00D76CB6" w:rsidP="00D76CB6">
      <w:pPr>
        <w:numPr>
          <w:ilvl w:val="0"/>
          <w:numId w:val="17"/>
        </w:numPr>
        <w:ind w:left="567" w:hanging="425"/>
        <w:jc w:val="both"/>
        <w:rPr>
          <w:rFonts w:ascii="Arial Narrow" w:hAnsi="Arial Narrow" w:cs="Arial"/>
          <w:sz w:val="22"/>
          <w:szCs w:val="22"/>
          <w:lang w:val="hr-HR"/>
        </w:rPr>
      </w:pPr>
      <w:r w:rsidRPr="000054CA">
        <w:rPr>
          <w:rFonts w:ascii="Arial Narrow" w:hAnsi="Arial Narrow" w:cs="Arial"/>
          <w:sz w:val="22"/>
          <w:szCs w:val="22"/>
          <w:lang w:val="hr-HR"/>
        </w:rPr>
        <w:t xml:space="preserve">Rok za dostavu pisanih ponuda je do </w:t>
      </w:r>
      <w:r>
        <w:rPr>
          <w:rFonts w:ascii="Arial Narrow" w:hAnsi="Arial Narrow" w:cs="Arial"/>
          <w:b/>
          <w:sz w:val="22"/>
          <w:szCs w:val="22"/>
          <w:lang w:val="hr-HR"/>
        </w:rPr>
        <w:t xml:space="preserve"> 27.06</w:t>
      </w:r>
      <w:r w:rsidRPr="000054CA">
        <w:rPr>
          <w:rFonts w:ascii="Arial Narrow" w:hAnsi="Arial Narrow" w:cs="Arial"/>
          <w:b/>
          <w:sz w:val="22"/>
          <w:szCs w:val="22"/>
          <w:lang w:val="hr-HR"/>
        </w:rPr>
        <w:t>.2022.</w:t>
      </w:r>
      <w:r w:rsidRPr="000054CA">
        <w:rPr>
          <w:rFonts w:ascii="Arial Narrow" w:hAnsi="Arial Narrow" w:cs="Arial"/>
          <w:sz w:val="22"/>
          <w:szCs w:val="22"/>
          <w:lang w:val="hr-HR"/>
        </w:rPr>
        <w:t xml:space="preserve"> </w:t>
      </w:r>
      <w:r w:rsidRPr="000054CA">
        <w:rPr>
          <w:rFonts w:ascii="Arial Narrow" w:hAnsi="Arial Narrow" w:cs="Arial"/>
          <w:b/>
          <w:bCs/>
          <w:sz w:val="22"/>
          <w:szCs w:val="22"/>
          <w:lang w:val="hr-HR"/>
        </w:rPr>
        <w:t>u 14:00 sati.</w:t>
      </w:r>
      <w:r w:rsidRPr="000054CA">
        <w:rPr>
          <w:rFonts w:ascii="Arial Narrow" w:hAnsi="Arial Narrow" w:cs="Arial"/>
          <w:sz w:val="22"/>
          <w:szCs w:val="22"/>
          <w:lang w:val="hr-HR"/>
        </w:rPr>
        <w:t xml:space="preserve"> </w:t>
      </w:r>
    </w:p>
    <w:p w14:paraId="057A7915" w14:textId="77777777" w:rsidR="00D76CB6" w:rsidRPr="000054CA" w:rsidRDefault="00D76CB6" w:rsidP="00D76CB6">
      <w:pPr>
        <w:numPr>
          <w:ilvl w:val="0"/>
          <w:numId w:val="17"/>
        </w:numPr>
        <w:ind w:left="567" w:hanging="425"/>
        <w:jc w:val="both"/>
        <w:rPr>
          <w:rFonts w:ascii="Arial Narrow" w:hAnsi="Arial Narrow" w:cs="Arial"/>
          <w:sz w:val="22"/>
          <w:szCs w:val="22"/>
          <w:lang w:val="hr-HR"/>
        </w:rPr>
      </w:pPr>
      <w:r w:rsidRPr="000054CA">
        <w:rPr>
          <w:rFonts w:ascii="Arial Narrow" w:hAnsi="Arial Narrow" w:cs="Arial"/>
          <w:sz w:val="22"/>
          <w:szCs w:val="22"/>
          <w:lang w:val="hr-HR"/>
        </w:rPr>
        <w:t xml:space="preserve">Ponude poslane poštom moraju stići Podružnici prije isteka roka za podnošenje ponuda. Ponude predane neposredno u pisarnicu nakon isteka roka za podnošenje ponuda ili poslane poštom, a zaprimljene nakon isteka roka za podnošenje ponuda smatrat će se zakašnjelim ponudama i neće se uzimati u razmatranje. </w:t>
      </w:r>
    </w:p>
    <w:p w14:paraId="4683C530" w14:textId="77777777" w:rsidR="00D76CB6" w:rsidRPr="0029061B" w:rsidRDefault="00D76CB6" w:rsidP="00D76CB6">
      <w:pPr>
        <w:numPr>
          <w:ilvl w:val="0"/>
          <w:numId w:val="17"/>
        </w:numPr>
        <w:ind w:left="567" w:hanging="425"/>
        <w:jc w:val="both"/>
        <w:rPr>
          <w:rFonts w:ascii="Arial Narrow" w:hAnsi="Arial Narrow" w:cs="Arial"/>
          <w:sz w:val="22"/>
          <w:szCs w:val="22"/>
          <w:lang w:val="hr-HR"/>
        </w:rPr>
      </w:pPr>
      <w:r w:rsidRPr="0029061B">
        <w:rPr>
          <w:rFonts w:ascii="Arial Narrow" w:hAnsi="Arial Narrow" w:cs="Arial"/>
          <w:sz w:val="22"/>
          <w:szCs w:val="22"/>
          <w:lang w:val="hr-HR"/>
        </w:rPr>
        <w:t>Ponuda s dokazima o ispunjavanju uvjeta natječaja podnosi se u zatvorenoj kuverti s naznakom „NATJEČAJ ZA GARAŽU/PARKIRNO GARAŽNO MJESTO - NE OTVARATI“ preporučenom pošiljkom na adresu ZAGREBAČKI HOLDING d.o.o. - PODRUŽNICA ZAGREBPARKING, Ulica grada Vukovara 41, Zagreb ili osobno u prijemnoj pisarnici na istoj adresi od ponedjeljka do petka u vremenu od 9:00 do 14:00 sati. Na poleđini omotnice mora biti naznačeno ime, adresa i naziv obrta ponuditelja fizičke osobe, odnosno tvrtka i sjedište ponuditelja pravne osobe.</w:t>
      </w:r>
    </w:p>
    <w:p w14:paraId="4830A2DF" w14:textId="425CF5DE" w:rsidR="00D76CB6" w:rsidRPr="000054CA" w:rsidRDefault="00D76CB6" w:rsidP="00D76CB6">
      <w:pPr>
        <w:numPr>
          <w:ilvl w:val="0"/>
          <w:numId w:val="17"/>
        </w:numPr>
        <w:ind w:left="567" w:hanging="425"/>
        <w:jc w:val="both"/>
        <w:rPr>
          <w:rFonts w:ascii="Arial Narrow" w:hAnsi="Arial Narrow" w:cs="Arial"/>
          <w:sz w:val="22"/>
          <w:szCs w:val="22"/>
          <w:lang w:val="hr-HR"/>
        </w:rPr>
      </w:pPr>
      <w:r w:rsidRPr="000054CA">
        <w:rPr>
          <w:rFonts w:ascii="Arial Narrow" w:hAnsi="Arial Narrow" w:cs="Arial"/>
          <w:sz w:val="22"/>
          <w:szCs w:val="22"/>
          <w:lang w:val="hr-HR"/>
        </w:rPr>
        <w:t xml:space="preserve">Javno otvaranje ponuda održati će se </w:t>
      </w:r>
      <w:r>
        <w:rPr>
          <w:rFonts w:ascii="Arial Narrow" w:hAnsi="Arial Narrow" w:cs="Arial"/>
          <w:b/>
          <w:sz w:val="22"/>
          <w:szCs w:val="22"/>
          <w:lang w:val="hr-HR"/>
        </w:rPr>
        <w:t>01.07</w:t>
      </w:r>
      <w:r w:rsidRPr="000054CA">
        <w:rPr>
          <w:rFonts w:ascii="Arial Narrow" w:hAnsi="Arial Narrow" w:cs="Arial"/>
          <w:b/>
          <w:sz w:val="22"/>
          <w:szCs w:val="22"/>
          <w:lang w:val="hr-HR"/>
        </w:rPr>
        <w:t>.2022.</w:t>
      </w:r>
      <w:r>
        <w:rPr>
          <w:rFonts w:ascii="Arial Narrow" w:hAnsi="Arial Narrow" w:cs="Arial"/>
          <w:b/>
          <w:bCs/>
          <w:sz w:val="22"/>
          <w:szCs w:val="22"/>
          <w:lang w:val="hr-HR"/>
        </w:rPr>
        <w:t xml:space="preserve"> u 10:00</w:t>
      </w:r>
      <w:r w:rsidRPr="000054CA">
        <w:rPr>
          <w:rFonts w:ascii="Arial Narrow" w:hAnsi="Arial Narrow" w:cs="Arial"/>
          <w:b/>
          <w:bCs/>
          <w:sz w:val="22"/>
          <w:szCs w:val="22"/>
          <w:lang w:val="hr-HR"/>
        </w:rPr>
        <w:t xml:space="preserve"> sati</w:t>
      </w:r>
      <w:r w:rsidRPr="000054CA">
        <w:rPr>
          <w:rFonts w:ascii="Arial Narrow" w:hAnsi="Arial Narrow" w:cs="Arial"/>
          <w:sz w:val="22"/>
          <w:szCs w:val="22"/>
          <w:lang w:val="hr-HR"/>
        </w:rPr>
        <w:t xml:space="preserve"> na lokaciji Šubićeva 40/III, 10 000 Zagreb. Na otvaranju mogu biti nazočni natjecatelji ili njihovi ovlašteni predstavnici uz predočenje valjane punomoći.</w:t>
      </w:r>
    </w:p>
    <w:p w14:paraId="0CE51616" w14:textId="525F0D5B" w:rsidR="00D76CB6" w:rsidRPr="000054CA" w:rsidRDefault="00D76CB6" w:rsidP="00D76CB6">
      <w:pPr>
        <w:numPr>
          <w:ilvl w:val="0"/>
          <w:numId w:val="17"/>
        </w:numPr>
        <w:ind w:left="567" w:hanging="425"/>
        <w:jc w:val="both"/>
        <w:rPr>
          <w:rFonts w:ascii="Arial Narrow" w:hAnsi="Arial Narrow" w:cs="Arial"/>
          <w:sz w:val="22"/>
          <w:szCs w:val="22"/>
          <w:lang w:val="hr-HR"/>
        </w:rPr>
      </w:pPr>
      <w:r w:rsidRPr="000054CA">
        <w:rPr>
          <w:rFonts w:ascii="Arial Narrow" w:hAnsi="Arial Narrow" w:cs="Arial"/>
          <w:sz w:val="22"/>
          <w:szCs w:val="22"/>
          <w:lang w:val="hr-HR"/>
        </w:rPr>
        <w:t>Garaže i parkirna garažna mjesta mogu se razgledati u terminima navedenim u tab</w:t>
      </w:r>
      <w:r>
        <w:rPr>
          <w:rFonts w:ascii="Arial Narrow" w:hAnsi="Arial Narrow" w:cs="Arial"/>
          <w:sz w:val="22"/>
          <w:szCs w:val="22"/>
          <w:lang w:val="hr-HR"/>
        </w:rPr>
        <w:t>e</w:t>
      </w:r>
      <w:r w:rsidRPr="000054CA">
        <w:rPr>
          <w:rFonts w:ascii="Arial Narrow" w:hAnsi="Arial Narrow" w:cs="Arial"/>
          <w:sz w:val="22"/>
          <w:szCs w:val="22"/>
          <w:lang w:val="hr-HR"/>
        </w:rPr>
        <w:t>larnom prikazu. Informacije o pravnim pitanjima vezanim za provedbu javnog natječaja i za uvjete iz ugovora o zakupu koji će se sklopiti mogu s</w:t>
      </w:r>
      <w:r>
        <w:rPr>
          <w:rFonts w:ascii="Arial Narrow" w:hAnsi="Arial Narrow" w:cs="Arial"/>
          <w:sz w:val="22"/>
          <w:szCs w:val="22"/>
          <w:lang w:val="hr-HR"/>
        </w:rPr>
        <w:t>e dobiti na telefon: 01/6421-782</w:t>
      </w:r>
      <w:r w:rsidR="00C5453E">
        <w:rPr>
          <w:rFonts w:ascii="Arial Narrow" w:hAnsi="Arial Narrow" w:cs="Arial"/>
          <w:sz w:val="22"/>
          <w:szCs w:val="22"/>
          <w:lang w:val="hr-HR"/>
        </w:rPr>
        <w:t xml:space="preserve"> i </w:t>
      </w:r>
      <w:r w:rsidR="00C5453E" w:rsidRPr="00C5453E">
        <w:rPr>
          <w:rFonts w:ascii="Arial Narrow" w:hAnsi="Arial Narrow" w:cs="Arial"/>
          <w:sz w:val="22"/>
          <w:szCs w:val="22"/>
          <w:lang w:val="hr-HR"/>
        </w:rPr>
        <w:t>01/6421-7</w:t>
      </w:r>
      <w:r w:rsidR="00C5453E">
        <w:rPr>
          <w:rFonts w:ascii="Arial Narrow" w:hAnsi="Arial Narrow" w:cs="Arial"/>
          <w:sz w:val="22"/>
          <w:szCs w:val="22"/>
          <w:lang w:val="hr-HR"/>
        </w:rPr>
        <w:t>34</w:t>
      </w:r>
      <w:r w:rsidRPr="000054CA">
        <w:rPr>
          <w:rFonts w:ascii="Arial Narrow" w:hAnsi="Arial Narrow" w:cs="Arial"/>
          <w:sz w:val="22"/>
          <w:szCs w:val="22"/>
          <w:lang w:val="hr-HR"/>
        </w:rPr>
        <w:t>.</w:t>
      </w:r>
    </w:p>
    <w:p w14:paraId="4B8D11FF" w14:textId="767C3E6C" w:rsidR="00D76CB6" w:rsidRPr="000054CA" w:rsidRDefault="00D76CB6" w:rsidP="00D76CB6">
      <w:pPr>
        <w:numPr>
          <w:ilvl w:val="0"/>
          <w:numId w:val="17"/>
        </w:numPr>
        <w:ind w:left="567" w:hanging="425"/>
        <w:jc w:val="both"/>
        <w:rPr>
          <w:rFonts w:ascii="Arial Narrow" w:hAnsi="Arial Narrow" w:cs="Arial"/>
          <w:sz w:val="22"/>
          <w:szCs w:val="22"/>
          <w:lang w:val="hr-HR"/>
        </w:rPr>
      </w:pPr>
      <w:r w:rsidRPr="000054CA">
        <w:rPr>
          <w:rFonts w:ascii="Arial Narrow" w:hAnsi="Arial Narrow" w:cs="Arial"/>
          <w:sz w:val="22"/>
          <w:szCs w:val="22"/>
          <w:lang w:val="hr-HR"/>
        </w:rPr>
        <w:t>Garaže i parkirna garažna mjesta daju se u zakup na određeno vrijeme do 31.12.2023. godine uz mogućnost produženja sukladno čl. 6. Zakona o zakupu i kupoprodaji poslovnog prostora (NN 125/11,64/15,122/18).</w:t>
      </w:r>
    </w:p>
    <w:p w14:paraId="7DF852D4" w14:textId="77777777" w:rsidR="00D76CB6" w:rsidRPr="000054CA" w:rsidRDefault="00D76CB6" w:rsidP="00D76CB6">
      <w:pPr>
        <w:numPr>
          <w:ilvl w:val="0"/>
          <w:numId w:val="17"/>
        </w:numPr>
        <w:ind w:left="567" w:hanging="425"/>
        <w:jc w:val="both"/>
        <w:rPr>
          <w:rFonts w:ascii="Arial Narrow" w:hAnsi="Arial Narrow" w:cs="Arial"/>
          <w:sz w:val="22"/>
          <w:szCs w:val="22"/>
          <w:lang w:val="hr-HR"/>
        </w:rPr>
      </w:pPr>
      <w:r w:rsidRPr="000054CA">
        <w:rPr>
          <w:rFonts w:ascii="Arial Narrow" w:hAnsi="Arial Narrow" w:cs="Arial"/>
          <w:sz w:val="22"/>
          <w:szCs w:val="22"/>
          <w:lang w:val="hr-HR"/>
        </w:rPr>
        <w:t>Početni iznos mjesečne zakupnine za pojedinu garažu/parkirno garažno mjesto naveden je u tabelarnom prikazu i u njega nije uključen PDV.</w:t>
      </w:r>
    </w:p>
    <w:p w14:paraId="6020EC8C" w14:textId="1773A3AE" w:rsidR="00D76CB6" w:rsidRPr="005307D8" w:rsidRDefault="00D76CB6" w:rsidP="004314CB">
      <w:pPr>
        <w:pStyle w:val="Odlomakpopisa"/>
        <w:numPr>
          <w:ilvl w:val="0"/>
          <w:numId w:val="17"/>
        </w:numPr>
        <w:contextualSpacing w:val="0"/>
        <w:jc w:val="both"/>
        <w:rPr>
          <w:rFonts w:ascii="Arial Narrow" w:hAnsi="Arial Narrow" w:cs="Arial"/>
          <w:sz w:val="22"/>
          <w:szCs w:val="22"/>
        </w:rPr>
      </w:pPr>
      <w:r w:rsidRPr="005307D8">
        <w:rPr>
          <w:rFonts w:ascii="Arial Narrow" w:hAnsi="Arial Narrow" w:cs="Arial"/>
          <w:sz w:val="22"/>
          <w:szCs w:val="22"/>
          <w:lang w:val="hr-HR"/>
        </w:rPr>
        <w:t xml:space="preserve"> Za davanje u zakup garaža/parkirnih garažnih mjesta mogu se natjecati osobe iz točke 1. ako one ili bračni drug, odnosno osoba s kojom je u izvanbračnoj  zajednici, životnom partnerstvu ili neformalnom životnom partnerstvu, imaju u vlasništvu vozilo ili za vozilo imaju sklopljen ugovor o leasingu ili korištenju službenog vozila te prometnu i vozačku dozvolu. Za osobe s invaliditetom koje imaju prebivalište u Gradu Zagrebu, a ne mogu voziti, vozačka dozvola nije uvjet. O nesposobnosti za upravljanje motornim vozilom potrebno je dostaviti odgovarajući dokaz.</w:t>
      </w:r>
    </w:p>
    <w:p w14:paraId="6A1FA467" w14:textId="77777777" w:rsidR="00D76CB6" w:rsidRPr="00825722" w:rsidRDefault="00D76CB6" w:rsidP="00D76CB6">
      <w:pPr>
        <w:pStyle w:val="Odlomakpopisa"/>
        <w:numPr>
          <w:ilvl w:val="0"/>
          <w:numId w:val="17"/>
        </w:numPr>
        <w:contextualSpacing w:val="0"/>
        <w:jc w:val="both"/>
        <w:rPr>
          <w:rFonts w:ascii="Arial Narrow" w:hAnsi="Arial Narrow" w:cs="Arial"/>
          <w:sz w:val="22"/>
          <w:szCs w:val="22"/>
          <w:lang w:val="hr-HR"/>
        </w:rPr>
      </w:pPr>
      <w:r w:rsidRPr="00825722">
        <w:rPr>
          <w:rFonts w:ascii="Arial Narrow" w:hAnsi="Arial Narrow"/>
          <w:sz w:val="22"/>
          <w:szCs w:val="22"/>
          <w:lang w:val="hr-HR"/>
        </w:rPr>
        <w:t xml:space="preserve"> Namjena je </w:t>
      </w:r>
      <w:r w:rsidRPr="00825722">
        <w:rPr>
          <w:rFonts w:ascii="Arial Narrow" w:hAnsi="Arial Narrow" w:cs="Arial"/>
          <w:sz w:val="22"/>
          <w:szCs w:val="22"/>
          <w:lang w:val="hr-HR"/>
        </w:rPr>
        <w:t>isključivo za smještaj vozila i ne može se koristiti u druge svrhe.</w:t>
      </w:r>
    </w:p>
    <w:p w14:paraId="5AF2F2AF" w14:textId="77777777" w:rsidR="00D76CB6" w:rsidRPr="000054CA" w:rsidRDefault="00D76CB6" w:rsidP="00D76CB6">
      <w:pPr>
        <w:numPr>
          <w:ilvl w:val="0"/>
          <w:numId w:val="17"/>
        </w:numPr>
        <w:ind w:left="567" w:hanging="425"/>
        <w:jc w:val="both"/>
        <w:rPr>
          <w:rFonts w:ascii="Arial Narrow" w:hAnsi="Arial Narrow" w:cs="Arial"/>
          <w:b/>
          <w:bCs/>
          <w:sz w:val="22"/>
          <w:szCs w:val="22"/>
          <w:lang w:val="hr-HR"/>
        </w:rPr>
      </w:pPr>
      <w:r w:rsidRPr="000054CA">
        <w:rPr>
          <w:rFonts w:ascii="Arial Narrow" w:hAnsi="Arial Narrow" w:cs="Arial"/>
          <w:b/>
          <w:bCs/>
          <w:sz w:val="22"/>
          <w:szCs w:val="22"/>
          <w:lang w:val="hr-HR"/>
        </w:rPr>
        <w:t xml:space="preserve">Odbiti će se ponude: </w:t>
      </w:r>
    </w:p>
    <w:p w14:paraId="355519AA" w14:textId="77777777" w:rsidR="00D76CB6" w:rsidRPr="000054CA" w:rsidRDefault="00D76CB6" w:rsidP="00D76CB6">
      <w:pPr>
        <w:numPr>
          <w:ilvl w:val="0"/>
          <w:numId w:val="18"/>
        </w:numPr>
        <w:ind w:left="1134" w:hanging="425"/>
        <w:jc w:val="both"/>
        <w:rPr>
          <w:rFonts w:ascii="Arial Narrow" w:hAnsi="Arial Narrow" w:cs="Arial"/>
          <w:sz w:val="22"/>
          <w:szCs w:val="22"/>
          <w:lang w:val="hr-HR"/>
        </w:rPr>
      </w:pPr>
      <w:r w:rsidRPr="000054CA">
        <w:rPr>
          <w:rFonts w:ascii="Arial Narrow" w:hAnsi="Arial Narrow" w:cs="Arial"/>
          <w:sz w:val="22"/>
          <w:szCs w:val="22"/>
          <w:lang w:val="hr-HR"/>
        </w:rPr>
        <w:t xml:space="preserve">fizičkih i pravnih osoba koji su po bilo kojoj osnovi, prema stanju poslovnih knjiga Grada Zagreba, evidentirani kao dužnici Grada Zagreba zbog neispunjenih dospjelih obveza starijih od tri mjeseca ili čija su dugovanja na bilo koji način </w:t>
      </w:r>
      <w:proofErr w:type="spellStart"/>
      <w:r w:rsidRPr="000054CA">
        <w:rPr>
          <w:rFonts w:ascii="Arial Narrow" w:hAnsi="Arial Narrow" w:cs="Arial"/>
          <w:sz w:val="22"/>
          <w:szCs w:val="22"/>
          <w:lang w:val="hr-HR"/>
        </w:rPr>
        <w:t>otpisna</w:t>
      </w:r>
      <w:proofErr w:type="spellEnd"/>
      <w:r w:rsidRPr="000054CA">
        <w:rPr>
          <w:rFonts w:ascii="Arial Narrow" w:hAnsi="Arial Narrow" w:cs="Arial"/>
          <w:sz w:val="22"/>
          <w:szCs w:val="22"/>
          <w:lang w:val="hr-HR"/>
        </w:rPr>
        <w:t xml:space="preserve"> kao nenaplativa posljednje tri godine prije podnošenja prijave odnosno ponude;</w:t>
      </w:r>
    </w:p>
    <w:p w14:paraId="1CC64C6D" w14:textId="77777777" w:rsidR="00D76CB6" w:rsidRPr="000054CA" w:rsidRDefault="00D76CB6" w:rsidP="00D76CB6">
      <w:pPr>
        <w:numPr>
          <w:ilvl w:val="0"/>
          <w:numId w:val="18"/>
        </w:numPr>
        <w:ind w:left="1134" w:hanging="425"/>
        <w:jc w:val="both"/>
        <w:rPr>
          <w:rFonts w:ascii="Arial Narrow" w:hAnsi="Arial Narrow" w:cs="Arial"/>
          <w:sz w:val="22"/>
          <w:szCs w:val="22"/>
          <w:lang w:val="hr-HR"/>
        </w:rPr>
      </w:pPr>
      <w:r w:rsidRPr="000054CA">
        <w:rPr>
          <w:rFonts w:ascii="Arial Narrow" w:hAnsi="Arial Narrow" w:cs="Arial"/>
          <w:sz w:val="22"/>
          <w:szCs w:val="22"/>
          <w:lang w:val="hr-HR"/>
        </w:rPr>
        <w:t>fizičkih i pravnih osoba koje imaju dospjelu nepodmirenu obvezu prema državnom proračunu, Gradu Zagrebu ili Zagrebačkom holdingu d.o.o., osim ako im je sukladno posebnim propisima odobrena odgoda plaćanja navedenih obveza pod uvjetom da se pridržavaju rokova plaćanja;</w:t>
      </w:r>
    </w:p>
    <w:p w14:paraId="7E6EB7E0" w14:textId="77777777" w:rsidR="00D76CB6" w:rsidRPr="000054CA" w:rsidRDefault="00D76CB6" w:rsidP="00D76CB6">
      <w:pPr>
        <w:numPr>
          <w:ilvl w:val="0"/>
          <w:numId w:val="18"/>
        </w:numPr>
        <w:ind w:left="1134" w:hanging="425"/>
        <w:jc w:val="both"/>
        <w:rPr>
          <w:rFonts w:ascii="Arial Narrow" w:hAnsi="Arial Narrow" w:cs="Arial"/>
          <w:sz w:val="22"/>
          <w:szCs w:val="22"/>
          <w:lang w:val="hr-HR"/>
        </w:rPr>
      </w:pPr>
      <w:r w:rsidRPr="000054CA">
        <w:rPr>
          <w:rFonts w:ascii="Arial Narrow" w:hAnsi="Arial Narrow" w:cs="Arial"/>
          <w:sz w:val="22"/>
          <w:szCs w:val="22"/>
          <w:lang w:val="hr-HR"/>
        </w:rPr>
        <w:t>pravnih osoba koje nisu solventne;</w:t>
      </w:r>
    </w:p>
    <w:p w14:paraId="78911B1C" w14:textId="77777777" w:rsidR="00D76CB6" w:rsidRPr="000054CA" w:rsidRDefault="00D76CB6" w:rsidP="00D76CB6">
      <w:pPr>
        <w:numPr>
          <w:ilvl w:val="0"/>
          <w:numId w:val="18"/>
        </w:numPr>
        <w:ind w:left="1134" w:hanging="425"/>
        <w:jc w:val="both"/>
        <w:rPr>
          <w:rFonts w:ascii="Arial Narrow" w:hAnsi="Arial Narrow" w:cs="Arial"/>
          <w:sz w:val="22"/>
          <w:szCs w:val="22"/>
          <w:lang w:val="hr-HR"/>
        </w:rPr>
      </w:pPr>
      <w:r w:rsidRPr="000054CA">
        <w:rPr>
          <w:rFonts w:ascii="Arial Narrow" w:hAnsi="Arial Narrow" w:cs="Arial"/>
          <w:sz w:val="22"/>
          <w:szCs w:val="22"/>
          <w:lang w:val="hr-HR"/>
        </w:rPr>
        <w:t>fizičkih i pravnih osoba koje ne ispunjavaju uvjete iz javnog natječaji;</w:t>
      </w:r>
    </w:p>
    <w:p w14:paraId="71CA026C" w14:textId="77777777" w:rsidR="00D76CB6" w:rsidRPr="000054CA" w:rsidRDefault="00D76CB6" w:rsidP="00D76CB6">
      <w:pPr>
        <w:numPr>
          <w:ilvl w:val="0"/>
          <w:numId w:val="18"/>
        </w:numPr>
        <w:ind w:left="1134" w:hanging="425"/>
        <w:jc w:val="both"/>
        <w:rPr>
          <w:rFonts w:ascii="Arial Narrow" w:hAnsi="Arial Narrow" w:cs="Arial"/>
          <w:sz w:val="22"/>
          <w:szCs w:val="22"/>
          <w:lang w:val="hr-HR"/>
        </w:rPr>
      </w:pPr>
      <w:r w:rsidRPr="000054CA">
        <w:rPr>
          <w:rFonts w:ascii="Arial Narrow" w:hAnsi="Arial Narrow" w:cs="Arial"/>
          <w:sz w:val="22"/>
          <w:szCs w:val="22"/>
          <w:lang w:val="hr-HR"/>
        </w:rPr>
        <w:t>fizičkih osoba koje su osnivači ili ovlaštene osobe pravnih osoba koje su, prema stanju poslovnih knjiga Grada Zagreba ili Zagrebačkog holding d.o.o., evidentirane kao dužnici Grada Zagreba ili Zagrebačkog holdinga d.o.o. zbog neispunjenih dospjelih obveza prema Gradu Zagrebu ili Zagrebačkom holdingu d.o.o. starijih od tri mjeseca, odnosno čija su dugovanja na bilo koji način otpisana kao nenaplativa posljednje tri godine prije podnošenja prijave odnosno ponude, te pravnih osoba kojih su osnivači ili ovlaštene osobe ujedno i osnivači i/ili ovlaštene osobe pravnih osoba koje su, prema stanju poslovnih knjiga Grada Zagreb ili Zagrebačkog holdinga d.o.o., evidentirane kao dužnici Grada Zagreba ili Zagrebačkog holdinga d.o.o. zbog neispunjenih dospjelih obveza starijih od tri mjeseca, odnosno čija su dugovanja na bilo koji način otpisana kao nenaplativa posljednje tri godine prije podnošenja prijave odnosno ponude.</w:t>
      </w:r>
    </w:p>
    <w:p w14:paraId="6DCBCFCF" w14:textId="30DA45AB" w:rsidR="00D76CB6" w:rsidRPr="000054CA" w:rsidRDefault="005307D8" w:rsidP="005307D8">
      <w:pPr>
        <w:pStyle w:val="Tekstkomentara"/>
        <w:tabs>
          <w:tab w:val="left" w:pos="567"/>
        </w:tabs>
        <w:jc w:val="both"/>
        <w:rPr>
          <w:rFonts w:ascii="Arial Narrow" w:hAnsi="Arial Narrow" w:cs="Arial"/>
          <w:sz w:val="22"/>
          <w:szCs w:val="22"/>
          <w:lang w:val="hr-HR"/>
        </w:rPr>
      </w:pPr>
      <w:r>
        <w:rPr>
          <w:rFonts w:ascii="Arial Narrow" w:hAnsi="Arial Narrow" w:cs="Arial"/>
          <w:sz w:val="22"/>
          <w:szCs w:val="22"/>
          <w:lang w:val="hr-HR"/>
        </w:rPr>
        <w:tab/>
      </w:r>
      <w:r w:rsidR="00D76CB6" w:rsidRPr="000054CA">
        <w:rPr>
          <w:rFonts w:ascii="Arial Narrow" w:hAnsi="Arial Narrow" w:cs="Arial"/>
          <w:sz w:val="22"/>
          <w:szCs w:val="22"/>
          <w:lang w:val="hr-HR"/>
        </w:rPr>
        <w:t>Ako se nakon sklapanja ugovora o zakupu naknadnim provjerama utvrdi da su na dan otvaranja ponuda  zakupnik ili s njim</w:t>
      </w:r>
    </w:p>
    <w:p w14:paraId="1EC7EF27" w14:textId="18631F7E" w:rsidR="00D76CB6" w:rsidRPr="000054CA" w:rsidRDefault="00D76CB6" w:rsidP="005307D8">
      <w:pPr>
        <w:pStyle w:val="Tekstkomentara"/>
        <w:tabs>
          <w:tab w:val="left" w:pos="567"/>
        </w:tabs>
        <w:ind w:left="567"/>
        <w:jc w:val="both"/>
        <w:rPr>
          <w:rFonts w:ascii="Arial Narrow" w:hAnsi="Arial Narrow" w:cs="Arial"/>
          <w:sz w:val="22"/>
          <w:szCs w:val="22"/>
          <w:lang w:val="hr-HR"/>
        </w:rPr>
      </w:pPr>
      <w:r w:rsidRPr="000054CA">
        <w:rPr>
          <w:rFonts w:ascii="Arial Narrow" w:hAnsi="Arial Narrow" w:cs="Arial"/>
          <w:sz w:val="22"/>
          <w:szCs w:val="22"/>
          <w:lang w:val="hr-HR"/>
        </w:rPr>
        <w:t xml:space="preserve">povezane osobe imali dugovanje opisano u ovoj točki natječaji, Zagrebački holding d.o.o., podružnica </w:t>
      </w:r>
      <w:proofErr w:type="spellStart"/>
      <w:r w:rsidRPr="000054CA">
        <w:rPr>
          <w:rFonts w:ascii="Arial Narrow" w:hAnsi="Arial Narrow" w:cs="Arial"/>
          <w:sz w:val="22"/>
          <w:szCs w:val="22"/>
          <w:lang w:val="hr-HR"/>
        </w:rPr>
        <w:t>Zagrebparking</w:t>
      </w:r>
      <w:proofErr w:type="spellEnd"/>
      <w:r w:rsidRPr="000054CA">
        <w:rPr>
          <w:rFonts w:ascii="Arial Narrow" w:hAnsi="Arial Narrow" w:cs="Arial"/>
          <w:sz w:val="22"/>
          <w:szCs w:val="22"/>
          <w:lang w:val="hr-HR"/>
        </w:rPr>
        <w:t xml:space="preserve"> ima</w:t>
      </w:r>
      <w:r w:rsidR="005307D8">
        <w:rPr>
          <w:rFonts w:ascii="Arial Narrow" w:hAnsi="Arial Narrow" w:cs="Arial"/>
          <w:sz w:val="22"/>
          <w:szCs w:val="22"/>
          <w:lang w:val="hr-HR"/>
        </w:rPr>
        <w:t xml:space="preserve"> </w:t>
      </w:r>
      <w:r w:rsidRPr="000054CA">
        <w:rPr>
          <w:rFonts w:ascii="Arial Narrow" w:hAnsi="Arial Narrow" w:cs="Arial"/>
          <w:sz w:val="22"/>
          <w:szCs w:val="22"/>
          <w:lang w:val="hr-HR"/>
        </w:rPr>
        <w:t>pravo raskinuti sklopljeni ugovor bez ostavljanja dodatnog roka.</w:t>
      </w:r>
    </w:p>
    <w:p w14:paraId="772E6F33" w14:textId="19920A5E" w:rsidR="00D76CB6" w:rsidRPr="000054CA" w:rsidRDefault="005307D8" w:rsidP="005307D8">
      <w:pPr>
        <w:pStyle w:val="Tekstkomentara"/>
        <w:tabs>
          <w:tab w:val="left" w:pos="567"/>
        </w:tabs>
        <w:jc w:val="both"/>
        <w:rPr>
          <w:rFonts w:ascii="Arial Narrow" w:hAnsi="Arial Narrow" w:cs="Arial"/>
          <w:sz w:val="22"/>
          <w:szCs w:val="22"/>
          <w:lang w:val="hr-HR"/>
        </w:rPr>
      </w:pPr>
      <w:r>
        <w:rPr>
          <w:rFonts w:ascii="Arial Narrow" w:hAnsi="Arial Narrow" w:cs="Arial"/>
          <w:sz w:val="22"/>
          <w:szCs w:val="22"/>
          <w:lang w:val="hr-HR"/>
        </w:rPr>
        <w:tab/>
      </w:r>
      <w:r w:rsidR="00D76CB6" w:rsidRPr="000054CA">
        <w:rPr>
          <w:rFonts w:ascii="Arial Narrow" w:hAnsi="Arial Narrow" w:cs="Arial"/>
          <w:b/>
          <w:sz w:val="22"/>
          <w:szCs w:val="22"/>
          <w:lang w:val="hr-HR"/>
        </w:rPr>
        <w:t>Odbaciti će se ponude</w:t>
      </w:r>
      <w:r w:rsidR="00D76CB6" w:rsidRPr="000054CA">
        <w:rPr>
          <w:rFonts w:ascii="Arial Narrow" w:hAnsi="Arial Narrow" w:cs="Arial"/>
          <w:sz w:val="22"/>
          <w:szCs w:val="22"/>
          <w:lang w:val="hr-HR"/>
        </w:rPr>
        <w:t xml:space="preserve"> koje su nepravodobne i nepotpune.</w:t>
      </w:r>
    </w:p>
    <w:p w14:paraId="4B6CF508" w14:textId="47C7960C" w:rsidR="00D76CB6" w:rsidRPr="000054CA" w:rsidRDefault="00D76CB6" w:rsidP="00D76CB6">
      <w:pPr>
        <w:numPr>
          <w:ilvl w:val="0"/>
          <w:numId w:val="17"/>
        </w:numPr>
        <w:ind w:left="567" w:hanging="425"/>
        <w:jc w:val="both"/>
        <w:rPr>
          <w:rFonts w:ascii="Arial Narrow" w:hAnsi="Arial Narrow" w:cs="Arial"/>
          <w:sz w:val="22"/>
          <w:szCs w:val="22"/>
          <w:lang w:val="hr-HR"/>
        </w:rPr>
      </w:pPr>
      <w:r w:rsidRPr="000054CA">
        <w:rPr>
          <w:rFonts w:ascii="Arial Narrow" w:hAnsi="Arial Narrow" w:cs="Arial"/>
          <w:sz w:val="22"/>
          <w:szCs w:val="22"/>
          <w:lang w:val="hr-HR"/>
        </w:rPr>
        <w:t xml:space="preserve">Natjecatelj je dužan položiti jamčevinu u trostrukom iznosu početnog iznosa zakupnine za garažu/parkirno garažno mjesto za koju se natječe, na žiro račun Zagrebačkog holdinga d.o.o. – podružnice </w:t>
      </w:r>
      <w:proofErr w:type="spellStart"/>
      <w:r w:rsidRPr="000054CA">
        <w:rPr>
          <w:rFonts w:ascii="Arial Narrow" w:hAnsi="Arial Narrow" w:cs="Arial"/>
          <w:sz w:val="22"/>
          <w:szCs w:val="22"/>
          <w:lang w:val="hr-HR"/>
        </w:rPr>
        <w:t>Zagrebparking</w:t>
      </w:r>
      <w:proofErr w:type="spellEnd"/>
      <w:r w:rsidRPr="000054CA">
        <w:rPr>
          <w:rFonts w:ascii="Arial Narrow" w:hAnsi="Arial Narrow" w:cs="Arial"/>
          <w:sz w:val="22"/>
          <w:szCs w:val="22"/>
          <w:lang w:val="hr-HR"/>
        </w:rPr>
        <w:t xml:space="preserve">, IBAN: </w:t>
      </w:r>
      <w:r w:rsidRPr="000054CA">
        <w:rPr>
          <w:rFonts w:ascii="Arial Narrow" w:hAnsi="Arial Narrow" w:cs="Arial"/>
          <w:sz w:val="22"/>
          <w:szCs w:val="22"/>
          <w:u w:val="single"/>
          <w:lang w:val="hr-HR"/>
        </w:rPr>
        <w:t>HR2524020061400005137</w:t>
      </w:r>
      <w:r w:rsidRPr="000054CA">
        <w:rPr>
          <w:rFonts w:ascii="Arial Narrow" w:hAnsi="Arial Narrow" w:cs="Arial"/>
          <w:sz w:val="22"/>
          <w:szCs w:val="22"/>
          <w:lang w:val="hr-HR"/>
        </w:rPr>
        <w:t xml:space="preserve">, s pozivom na broj </w:t>
      </w:r>
      <w:r w:rsidRPr="000054CA">
        <w:rPr>
          <w:rFonts w:ascii="Arial Narrow" w:hAnsi="Arial Narrow" w:cs="Arial"/>
          <w:sz w:val="22"/>
          <w:szCs w:val="22"/>
          <w:u w:val="single"/>
          <w:lang w:val="hr-HR"/>
        </w:rPr>
        <w:t>HR00 78910008-OIB ponuditelja</w:t>
      </w:r>
      <w:r w:rsidRPr="000054CA">
        <w:rPr>
          <w:rFonts w:ascii="Arial Narrow" w:hAnsi="Arial Narrow" w:cs="Arial"/>
          <w:sz w:val="22"/>
          <w:szCs w:val="22"/>
          <w:lang w:val="hr-HR"/>
        </w:rPr>
        <w:t xml:space="preserve">. </w:t>
      </w:r>
    </w:p>
    <w:p w14:paraId="2E011756" w14:textId="4ED43103" w:rsidR="00D76CB6" w:rsidRPr="000054CA" w:rsidRDefault="00D76CB6" w:rsidP="00D76CB6">
      <w:pPr>
        <w:numPr>
          <w:ilvl w:val="0"/>
          <w:numId w:val="17"/>
        </w:numPr>
        <w:ind w:left="567" w:hanging="425"/>
        <w:jc w:val="both"/>
        <w:rPr>
          <w:rFonts w:ascii="Arial Narrow" w:hAnsi="Arial Narrow" w:cs="Arial"/>
          <w:b/>
          <w:bCs/>
          <w:sz w:val="22"/>
          <w:szCs w:val="22"/>
          <w:lang w:val="hr-HR"/>
        </w:rPr>
      </w:pPr>
      <w:r w:rsidRPr="000054CA">
        <w:rPr>
          <w:rFonts w:ascii="Arial Narrow" w:hAnsi="Arial Narrow" w:cs="Arial"/>
          <w:b/>
          <w:bCs/>
          <w:sz w:val="22"/>
          <w:szCs w:val="22"/>
          <w:lang w:val="hr-HR"/>
        </w:rPr>
        <w:t>PONUDA ZA SUDJELOVANJE U JAVNOM NATJEČAJU PODNOSI SE NA OBRASCU OBJAVLJENOM NA WEB STRANICI I MORA SADRŽAVATI:</w:t>
      </w:r>
    </w:p>
    <w:p w14:paraId="7AE91980" w14:textId="114FA84C" w:rsidR="00D76CB6" w:rsidRPr="000054CA" w:rsidRDefault="00D76CB6" w:rsidP="00D76CB6">
      <w:pPr>
        <w:numPr>
          <w:ilvl w:val="0"/>
          <w:numId w:val="11"/>
        </w:numPr>
        <w:ind w:left="1134" w:hanging="425"/>
        <w:jc w:val="both"/>
        <w:rPr>
          <w:rFonts w:ascii="Arial Narrow" w:hAnsi="Arial Narrow" w:cs="Arial"/>
          <w:sz w:val="22"/>
          <w:szCs w:val="22"/>
          <w:lang w:val="hr-HR"/>
        </w:rPr>
      </w:pPr>
      <w:r w:rsidRPr="000054CA">
        <w:rPr>
          <w:rFonts w:ascii="Arial Narrow" w:hAnsi="Arial Narrow" w:cs="Arial"/>
          <w:sz w:val="22"/>
          <w:szCs w:val="22"/>
          <w:lang w:val="hr-HR"/>
        </w:rPr>
        <w:t xml:space="preserve">oznaku garaže/parkirnog garažnog mjesta za koju se natječe (redni broj, oznaka objekta, adresa, površina); </w:t>
      </w:r>
    </w:p>
    <w:p w14:paraId="5B844CD8" w14:textId="77777777" w:rsidR="00D76CB6" w:rsidRPr="000054CA" w:rsidRDefault="00D76CB6" w:rsidP="00D76CB6">
      <w:pPr>
        <w:numPr>
          <w:ilvl w:val="0"/>
          <w:numId w:val="11"/>
        </w:numPr>
        <w:ind w:left="1134" w:hanging="425"/>
        <w:jc w:val="both"/>
        <w:rPr>
          <w:rFonts w:ascii="Arial Narrow" w:hAnsi="Arial Narrow" w:cs="Arial"/>
          <w:sz w:val="22"/>
          <w:szCs w:val="22"/>
          <w:lang w:val="hr-HR"/>
        </w:rPr>
      </w:pPr>
      <w:r w:rsidRPr="000054CA">
        <w:rPr>
          <w:rFonts w:ascii="Arial Narrow" w:hAnsi="Arial Narrow" w:cs="Arial"/>
          <w:sz w:val="22"/>
          <w:szCs w:val="22"/>
          <w:lang w:val="hr-HR"/>
        </w:rPr>
        <w:t>ponuđeni iznos mjesečne zakupnine (bez PDV-a) za garažu/parkirno garažno mjesto, a koji iznos mora biti veći od oglašenog početnog iznosa;</w:t>
      </w:r>
    </w:p>
    <w:p w14:paraId="7D84D25B" w14:textId="77777777" w:rsidR="00D76CB6" w:rsidRPr="000054CA" w:rsidRDefault="00D76CB6" w:rsidP="00D76CB6">
      <w:pPr>
        <w:numPr>
          <w:ilvl w:val="0"/>
          <w:numId w:val="11"/>
        </w:numPr>
        <w:ind w:left="1134" w:hanging="425"/>
        <w:jc w:val="both"/>
        <w:rPr>
          <w:rFonts w:ascii="Arial Narrow" w:hAnsi="Arial Narrow" w:cs="Arial"/>
          <w:sz w:val="22"/>
          <w:szCs w:val="22"/>
          <w:lang w:val="hr-HR"/>
        </w:rPr>
      </w:pPr>
      <w:r w:rsidRPr="000054CA">
        <w:rPr>
          <w:rFonts w:ascii="Arial Narrow" w:hAnsi="Arial Narrow" w:cs="Arial"/>
          <w:sz w:val="22"/>
          <w:szCs w:val="22"/>
          <w:lang w:val="hr-HR"/>
        </w:rPr>
        <w:t>dokumentaciju koja sadrži osnovne osobne podatke o ponuditelju:</w:t>
      </w:r>
    </w:p>
    <w:p w14:paraId="6B86EFBB" w14:textId="487F161E" w:rsidR="00D76CB6" w:rsidRPr="000054CA" w:rsidRDefault="00D76CB6" w:rsidP="00A12C8B">
      <w:pPr>
        <w:numPr>
          <w:ilvl w:val="0"/>
          <w:numId w:val="21"/>
        </w:numPr>
        <w:ind w:left="1701" w:hanging="567"/>
        <w:jc w:val="both"/>
        <w:rPr>
          <w:rFonts w:ascii="Arial Narrow" w:hAnsi="Arial Narrow" w:cs="Arial"/>
          <w:sz w:val="22"/>
          <w:szCs w:val="22"/>
          <w:lang w:val="hr-HR"/>
        </w:rPr>
      </w:pPr>
      <w:r w:rsidRPr="000054CA">
        <w:rPr>
          <w:rFonts w:ascii="Arial Narrow" w:hAnsi="Arial Narrow" w:cs="Arial"/>
          <w:b/>
          <w:bCs/>
          <w:sz w:val="22"/>
          <w:szCs w:val="22"/>
          <w:lang w:val="hr-HR"/>
        </w:rPr>
        <w:t xml:space="preserve">fizičke osobe </w:t>
      </w:r>
      <w:r w:rsidRPr="000054CA">
        <w:rPr>
          <w:rFonts w:ascii="Arial Narrow" w:hAnsi="Arial Narrow" w:cs="Arial"/>
          <w:sz w:val="22"/>
          <w:szCs w:val="22"/>
          <w:lang w:val="hr-HR"/>
        </w:rPr>
        <w:t>trebaju dostaviti: Izjavu ponuditelja fizičke osobe ovjerenu kod javnog bilježnika ne stariju od 30 dana od dana objave javnog natječaja (obrazac izjave objavljen je uz natječaj na web stranici);</w:t>
      </w:r>
    </w:p>
    <w:p w14:paraId="32A7D0BF" w14:textId="77777777" w:rsidR="00D76CB6" w:rsidRPr="000054CA" w:rsidRDefault="00D76CB6" w:rsidP="00A12C8B">
      <w:pPr>
        <w:numPr>
          <w:ilvl w:val="0"/>
          <w:numId w:val="21"/>
        </w:numPr>
        <w:ind w:left="1701" w:hanging="567"/>
        <w:jc w:val="both"/>
        <w:rPr>
          <w:rFonts w:ascii="Arial Narrow" w:hAnsi="Arial Narrow" w:cs="Arial"/>
          <w:sz w:val="22"/>
          <w:szCs w:val="22"/>
          <w:lang w:val="hr-HR"/>
        </w:rPr>
      </w:pPr>
      <w:r w:rsidRPr="000054CA">
        <w:rPr>
          <w:rFonts w:ascii="Arial Narrow" w:hAnsi="Arial Narrow" w:cs="Arial"/>
          <w:b/>
          <w:bCs/>
          <w:sz w:val="22"/>
          <w:szCs w:val="22"/>
          <w:lang w:val="hr-HR"/>
        </w:rPr>
        <w:t>fizičke osobe - obrtnici</w:t>
      </w:r>
      <w:r w:rsidRPr="000054CA">
        <w:rPr>
          <w:rFonts w:ascii="Arial Narrow" w:hAnsi="Arial Narrow" w:cs="Arial"/>
          <w:sz w:val="22"/>
          <w:szCs w:val="22"/>
          <w:lang w:val="hr-HR"/>
        </w:rPr>
        <w:t xml:space="preserve"> trebaju dostaviti: </w:t>
      </w:r>
    </w:p>
    <w:p w14:paraId="6AFFF3F2" w14:textId="77777777" w:rsidR="00D76CB6" w:rsidRPr="000054CA" w:rsidRDefault="00D76CB6" w:rsidP="00A12C8B">
      <w:pPr>
        <w:numPr>
          <w:ilvl w:val="0"/>
          <w:numId w:val="15"/>
        </w:numPr>
        <w:ind w:left="2410" w:hanging="567"/>
        <w:jc w:val="both"/>
        <w:rPr>
          <w:rFonts w:ascii="Arial Narrow" w:hAnsi="Arial Narrow" w:cs="Arial"/>
          <w:sz w:val="22"/>
          <w:szCs w:val="22"/>
          <w:lang w:val="hr-HR"/>
        </w:rPr>
      </w:pPr>
      <w:r w:rsidRPr="000054CA">
        <w:rPr>
          <w:rFonts w:ascii="Arial Narrow" w:hAnsi="Arial Narrow" w:cs="Arial"/>
          <w:sz w:val="22"/>
          <w:szCs w:val="22"/>
          <w:lang w:val="hr-HR"/>
        </w:rPr>
        <w:t>Izjavu ponuditelja fizičke osobe ovjerenu kod javnog bilježnika ne stariju od 30 dana od dana objave javnog natječaja (obrazac izjave objavljen je uz natječaj na web stranici)</w:t>
      </w:r>
    </w:p>
    <w:p w14:paraId="783E6C78" w14:textId="24076978" w:rsidR="00D76CB6" w:rsidRPr="000054CA" w:rsidRDefault="00D76CB6" w:rsidP="00A12C8B">
      <w:pPr>
        <w:numPr>
          <w:ilvl w:val="0"/>
          <w:numId w:val="15"/>
        </w:numPr>
        <w:ind w:left="2410" w:hanging="567"/>
        <w:jc w:val="both"/>
        <w:rPr>
          <w:rFonts w:ascii="Arial Narrow" w:hAnsi="Arial Narrow" w:cs="Arial"/>
          <w:sz w:val="22"/>
          <w:szCs w:val="22"/>
          <w:lang w:val="hr-HR"/>
        </w:rPr>
      </w:pPr>
      <w:r w:rsidRPr="000054CA">
        <w:rPr>
          <w:rFonts w:ascii="Arial Narrow" w:hAnsi="Arial Narrow" w:cs="Arial"/>
          <w:sz w:val="22"/>
          <w:szCs w:val="22"/>
          <w:lang w:val="hr-HR"/>
        </w:rPr>
        <w:t>izv</w:t>
      </w:r>
      <w:r w:rsidR="005E204E">
        <w:rPr>
          <w:rFonts w:ascii="Arial Narrow" w:hAnsi="Arial Narrow" w:cs="Arial"/>
          <w:sz w:val="22"/>
          <w:szCs w:val="22"/>
          <w:lang w:val="hr-HR"/>
        </w:rPr>
        <w:t>o</w:t>
      </w:r>
      <w:r w:rsidRPr="000054CA">
        <w:rPr>
          <w:rFonts w:ascii="Arial Narrow" w:hAnsi="Arial Narrow" w:cs="Arial"/>
          <w:sz w:val="22"/>
          <w:szCs w:val="22"/>
          <w:lang w:val="hr-HR"/>
        </w:rPr>
        <w:t>rnik ili ovjerenu presliku izvatka iz obrtnog registra ili obrtnice, ne starije od 3 mjeseci od dana objave javnog natječaja;</w:t>
      </w:r>
    </w:p>
    <w:p w14:paraId="0DD4249E" w14:textId="2BAC520B" w:rsidR="00D76CB6" w:rsidRPr="000054CA" w:rsidRDefault="00D76CB6" w:rsidP="00A12C8B">
      <w:pPr>
        <w:numPr>
          <w:ilvl w:val="0"/>
          <w:numId w:val="21"/>
        </w:numPr>
        <w:ind w:left="1701" w:hanging="567"/>
        <w:jc w:val="both"/>
        <w:rPr>
          <w:rFonts w:ascii="Arial Narrow" w:hAnsi="Arial Narrow" w:cs="Arial"/>
          <w:sz w:val="22"/>
          <w:szCs w:val="22"/>
          <w:lang w:val="hr-HR"/>
        </w:rPr>
      </w:pPr>
      <w:r w:rsidRPr="000054CA">
        <w:rPr>
          <w:rFonts w:ascii="Arial Narrow" w:hAnsi="Arial Narrow" w:cs="Arial"/>
          <w:b/>
          <w:bCs/>
          <w:sz w:val="22"/>
          <w:szCs w:val="22"/>
          <w:lang w:val="hr-HR"/>
        </w:rPr>
        <w:t>pravne osobe</w:t>
      </w:r>
      <w:r w:rsidRPr="000054CA">
        <w:rPr>
          <w:rFonts w:ascii="Arial Narrow" w:hAnsi="Arial Narrow" w:cs="Arial"/>
          <w:sz w:val="22"/>
          <w:szCs w:val="22"/>
          <w:lang w:val="hr-HR"/>
        </w:rPr>
        <w:t xml:space="preserve"> trebaju dostaviti: </w:t>
      </w:r>
    </w:p>
    <w:p w14:paraId="1E8D7FF7" w14:textId="77777777" w:rsidR="00D76CB6" w:rsidRPr="000054CA" w:rsidRDefault="00D76CB6" w:rsidP="00A12C8B">
      <w:pPr>
        <w:numPr>
          <w:ilvl w:val="0"/>
          <w:numId w:val="15"/>
        </w:numPr>
        <w:ind w:left="2410" w:hanging="567"/>
        <w:jc w:val="both"/>
        <w:rPr>
          <w:rFonts w:ascii="Arial Narrow" w:hAnsi="Arial Narrow" w:cs="Arial"/>
          <w:sz w:val="22"/>
          <w:szCs w:val="22"/>
          <w:lang w:val="hr-HR"/>
        </w:rPr>
      </w:pPr>
      <w:r w:rsidRPr="000054CA">
        <w:rPr>
          <w:rFonts w:ascii="Arial Narrow" w:hAnsi="Arial Narrow" w:cs="Arial"/>
          <w:sz w:val="22"/>
          <w:szCs w:val="22"/>
          <w:lang w:val="hr-HR"/>
        </w:rPr>
        <w:t>izvornik ili ovjerenu presliku rješenja ili izvatka iz odgovarajućeg registra,  ne starije od 3 mjeseca od dana objave javnog natječaja</w:t>
      </w:r>
    </w:p>
    <w:p w14:paraId="3572F3E8" w14:textId="77777777" w:rsidR="00D76CB6" w:rsidRPr="000054CA" w:rsidRDefault="00D76CB6" w:rsidP="00A12C8B">
      <w:pPr>
        <w:numPr>
          <w:ilvl w:val="0"/>
          <w:numId w:val="15"/>
        </w:numPr>
        <w:ind w:left="2410" w:hanging="567"/>
        <w:jc w:val="both"/>
        <w:rPr>
          <w:rFonts w:ascii="Arial Narrow" w:hAnsi="Arial Narrow" w:cs="Arial"/>
          <w:sz w:val="22"/>
          <w:szCs w:val="22"/>
          <w:lang w:val="hr-HR"/>
        </w:rPr>
      </w:pPr>
      <w:r w:rsidRPr="000054CA">
        <w:rPr>
          <w:rFonts w:ascii="Arial Narrow" w:hAnsi="Arial Narrow" w:cs="Arial"/>
          <w:sz w:val="22"/>
          <w:szCs w:val="22"/>
          <w:lang w:val="hr-HR"/>
        </w:rPr>
        <w:t>Izjavu ponuditelja pravne osobe ovjerenu kod javnog bilježnika ne stariju od 30 dana od dana objave javnog natječaja (obrazac izjave objavljen je uz natječaj na web stranici)</w:t>
      </w:r>
    </w:p>
    <w:p w14:paraId="1603E892" w14:textId="77777777" w:rsidR="00D76CB6" w:rsidRPr="000054CA" w:rsidRDefault="00D76CB6" w:rsidP="00D76CB6">
      <w:pPr>
        <w:numPr>
          <w:ilvl w:val="0"/>
          <w:numId w:val="11"/>
        </w:numPr>
        <w:ind w:left="1134" w:hanging="425"/>
        <w:jc w:val="both"/>
        <w:rPr>
          <w:rFonts w:ascii="Arial Narrow" w:hAnsi="Arial Narrow" w:cs="Arial"/>
          <w:sz w:val="22"/>
          <w:szCs w:val="22"/>
          <w:lang w:val="hr-HR"/>
        </w:rPr>
      </w:pPr>
      <w:r w:rsidRPr="000054CA">
        <w:rPr>
          <w:rFonts w:ascii="Arial Narrow" w:hAnsi="Arial Narrow" w:cs="Arial"/>
          <w:sz w:val="22"/>
          <w:szCs w:val="22"/>
          <w:lang w:val="hr-HR"/>
        </w:rPr>
        <w:t xml:space="preserve">e-mail adresu na koju će se vršiti dostava vezana za ovaj javni natječaj; </w:t>
      </w:r>
    </w:p>
    <w:p w14:paraId="2EFDE1FC" w14:textId="77777777" w:rsidR="00D76CB6" w:rsidRPr="000054CA" w:rsidRDefault="00D76CB6" w:rsidP="00D76CB6">
      <w:pPr>
        <w:numPr>
          <w:ilvl w:val="0"/>
          <w:numId w:val="11"/>
        </w:numPr>
        <w:ind w:left="1134" w:hanging="425"/>
        <w:jc w:val="both"/>
        <w:rPr>
          <w:rFonts w:ascii="Arial Narrow" w:hAnsi="Arial Narrow" w:cs="Arial"/>
          <w:sz w:val="22"/>
          <w:szCs w:val="22"/>
          <w:lang w:val="hr-HR"/>
        </w:rPr>
      </w:pPr>
      <w:r w:rsidRPr="000054CA">
        <w:rPr>
          <w:rFonts w:ascii="Arial Narrow" w:hAnsi="Arial Narrow" w:cs="Arial"/>
          <w:sz w:val="22"/>
          <w:szCs w:val="22"/>
          <w:lang w:val="hr-HR"/>
        </w:rPr>
        <w:t xml:space="preserve">kontakt broj telefona; </w:t>
      </w:r>
    </w:p>
    <w:p w14:paraId="5CD35C2F" w14:textId="77777777" w:rsidR="00D76CB6" w:rsidRPr="000054CA" w:rsidRDefault="00D76CB6" w:rsidP="00D76CB6">
      <w:pPr>
        <w:numPr>
          <w:ilvl w:val="0"/>
          <w:numId w:val="11"/>
        </w:numPr>
        <w:ind w:left="1134" w:hanging="425"/>
        <w:jc w:val="both"/>
        <w:rPr>
          <w:rFonts w:ascii="Arial Narrow" w:hAnsi="Arial Narrow" w:cs="Arial"/>
          <w:sz w:val="22"/>
          <w:szCs w:val="22"/>
          <w:lang w:val="hr-HR"/>
        </w:rPr>
      </w:pPr>
      <w:r w:rsidRPr="000054CA">
        <w:rPr>
          <w:rFonts w:ascii="Arial Narrow" w:hAnsi="Arial Narrow" w:cs="Arial"/>
          <w:sz w:val="22"/>
          <w:szCs w:val="22"/>
          <w:lang w:val="hr-HR"/>
        </w:rPr>
        <w:t xml:space="preserve">izvornik ili ovjerenu presliku potvrde Ministarstva financija-Porezne uprave o stanju poreznog duga ponuditelja, ne stariju od 30 dana od dana objave javnog natječaja; </w:t>
      </w:r>
    </w:p>
    <w:p w14:paraId="33845689" w14:textId="77777777" w:rsidR="00D76CB6" w:rsidRPr="000054CA" w:rsidRDefault="00D76CB6" w:rsidP="00D76CB6">
      <w:pPr>
        <w:numPr>
          <w:ilvl w:val="0"/>
          <w:numId w:val="11"/>
        </w:numPr>
        <w:ind w:left="1134" w:hanging="425"/>
        <w:jc w:val="both"/>
        <w:rPr>
          <w:rFonts w:ascii="Arial Narrow" w:hAnsi="Arial Narrow" w:cs="Arial"/>
          <w:sz w:val="22"/>
          <w:szCs w:val="22"/>
          <w:lang w:val="hr-HR"/>
        </w:rPr>
      </w:pPr>
      <w:r w:rsidRPr="000054CA">
        <w:rPr>
          <w:rFonts w:ascii="Arial Narrow" w:hAnsi="Arial Narrow" w:cs="Arial"/>
          <w:sz w:val="22"/>
          <w:szCs w:val="22"/>
          <w:lang w:val="hr-HR"/>
        </w:rPr>
        <w:t xml:space="preserve">izvornik ili ovjerena preslika potvrde o nepostojanju duga ponuditelja s osnove potraživanja Grada Zagreba izdane od Gradskog ureda za financije, ne stariju od 30 dana od dana objave javnog natječaja (sve informacije možete pronaći na sljedećem linku: </w:t>
      </w:r>
      <w:hyperlink r:id="rId11" w:history="1">
        <w:r w:rsidRPr="000054CA">
          <w:rPr>
            <w:rStyle w:val="Hiperveza"/>
            <w:rFonts w:ascii="Arial Narrow" w:hAnsi="Arial Narrow"/>
            <w:sz w:val="22"/>
            <w:szCs w:val="22"/>
            <w:lang w:val="hr-HR"/>
          </w:rPr>
          <w:t>https://www.zagreb.hr/obrasci/113897</w:t>
        </w:r>
      </w:hyperlink>
      <w:r w:rsidRPr="000054CA">
        <w:rPr>
          <w:rFonts w:ascii="Arial Narrow" w:hAnsi="Arial Narrow" w:cs="Arial"/>
          <w:sz w:val="22"/>
          <w:szCs w:val="22"/>
          <w:lang w:val="hr-HR"/>
        </w:rPr>
        <w:t xml:space="preserve"> );</w:t>
      </w:r>
    </w:p>
    <w:p w14:paraId="76F888FA" w14:textId="4B65DA83" w:rsidR="00D76CB6" w:rsidRPr="000054CA" w:rsidRDefault="00D76CB6" w:rsidP="00D76CB6">
      <w:pPr>
        <w:numPr>
          <w:ilvl w:val="0"/>
          <w:numId w:val="11"/>
        </w:numPr>
        <w:jc w:val="both"/>
        <w:rPr>
          <w:rStyle w:val="Hiperveza"/>
          <w:rFonts w:ascii="Arial Narrow" w:hAnsi="Arial Narrow" w:cs="Arial"/>
          <w:color w:val="auto"/>
          <w:sz w:val="22"/>
          <w:szCs w:val="22"/>
          <w:u w:val="none"/>
          <w:lang w:val="hr-HR"/>
        </w:rPr>
      </w:pPr>
      <w:r w:rsidRPr="000054CA">
        <w:rPr>
          <w:rFonts w:ascii="Arial Narrow" w:hAnsi="Arial Narrow" w:cs="Arial"/>
          <w:sz w:val="22"/>
          <w:szCs w:val="22"/>
          <w:lang w:val="hr-HR"/>
        </w:rPr>
        <w:t xml:space="preserve"> potvrdu Zagrebačkog holdinga d.o.o., Sektora financija i računovodstva, o stanju duga ponuditelja, ne stariju od 30 dana od objave javnog natječaja, koja se izdaje u elektronskom obliku temeljem zahtjeva koji se podnosi na e-mail adresu: </w:t>
      </w:r>
      <w:hyperlink r:id="rId12" w:history="1">
        <w:r w:rsidRPr="000054CA">
          <w:rPr>
            <w:rStyle w:val="Hiperveza"/>
            <w:rFonts w:ascii="Arial Narrow" w:hAnsi="Arial Narrow" w:cs="Arial"/>
            <w:sz w:val="22"/>
            <w:szCs w:val="22"/>
            <w:lang w:val="hr-HR"/>
          </w:rPr>
          <w:t>financije.direkcija@zgh.hr</w:t>
        </w:r>
      </w:hyperlink>
      <w:r w:rsidR="00C5453E">
        <w:rPr>
          <w:rStyle w:val="Hiperveza"/>
          <w:rFonts w:ascii="Arial Narrow" w:hAnsi="Arial Narrow" w:cs="Arial"/>
          <w:sz w:val="22"/>
          <w:szCs w:val="22"/>
          <w:u w:val="none"/>
          <w:lang w:val="hr-HR"/>
        </w:rPr>
        <w:t xml:space="preserve"> </w:t>
      </w:r>
      <w:r w:rsidRPr="000054CA">
        <w:rPr>
          <w:rFonts w:ascii="Arial Narrow" w:hAnsi="Arial Narrow" w:cs="Arial"/>
          <w:sz w:val="22"/>
          <w:szCs w:val="22"/>
          <w:lang w:val="hr-HR"/>
        </w:rPr>
        <w:t xml:space="preserve">(zahtjev i sve informacije možete pronaći na sljedećem linku: </w:t>
      </w:r>
      <w:hyperlink r:id="rId13" w:history="1">
        <w:r w:rsidRPr="000054CA">
          <w:rPr>
            <w:rStyle w:val="Hiperveza"/>
            <w:rFonts w:ascii="Arial Narrow" w:hAnsi="Arial Narrow"/>
            <w:sz w:val="22"/>
            <w:szCs w:val="22"/>
            <w:lang w:val="hr-HR"/>
          </w:rPr>
          <w:t>https://www.zgh.hr/usluge-8/zona-za-korisnike-27/obrasci-109/109</w:t>
        </w:r>
      </w:hyperlink>
      <w:r w:rsidRPr="000054CA">
        <w:rPr>
          <w:rStyle w:val="Hiperveza"/>
          <w:rFonts w:ascii="Arial Narrow" w:hAnsi="Arial Narrow"/>
          <w:sz w:val="22"/>
          <w:szCs w:val="22"/>
          <w:lang w:val="hr-HR"/>
        </w:rPr>
        <w:t xml:space="preserve"> </w:t>
      </w:r>
      <w:r w:rsidRPr="000054CA">
        <w:rPr>
          <w:rStyle w:val="Hiperveza"/>
          <w:rFonts w:ascii="Arial Narrow" w:hAnsi="Arial Narrow"/>
          <w:color w:val="auto"/>
          <w:sz w:val="22"/>
          <w:szCs w:val="22"/>
          <w:lang w:val="hr-HR"/>
        </w:rPr>
        <w:t>);</w:t>
      </w:r>
    </w:p>
    <w:p w14:paraId="37ABDC67" w14:textId="77777777" w:rsidR="00D76CB6" w:rsidRPr="000054CA" w:rsidRDefault="00D76CB6" w:rsidP="00D76CB6">
      <w:pPr>
        <w:numPr>
          <w:ilvl w:val="0"/>
          <w:numId w:val="11"/>
        </w:numPr>
        <w:ind w:left="1134" w:hanging="425"/>
        <w:jc w:val="both"/>
        <w:rPr>
          <w:rFonts w:ascii="Arial Narrow" w:hAnsi="Arial Narrow" w:cs="Arial"/>
          <w:sz w:val="22"/>
          <w:szCs w:val="22"/>
          <w:lang w:val="hr-HR"/>
        </w:rPr>
      </w:pPr>
      <w:r w:rsidRPr="000054CA">
        <w:rPr>
          <w:rFonts w:ascii="Arial Narrow" w:hAnsi="Arial Narrow" w:cs="Arial"/>
          <w:sz w:val="22"/>
          <w:szCs w:val="22"/>
          <w:lang w:val="hr-HR"/>
        </w:rPr>
        <w:t xml:space="preserve">BON 2 ili SOL 2 - ne stariji od 3 mjeseca od dana objave javnog natječaja kao dokaz o solventnosti (za fizičke osobe – obrtnike i pravne osobe); </w:t>
      </w:r>
    </w:p>
    <w:p w14:paraId="57331F60" w14:textId="77777777" w:rsidR="00D76CB6" w:rsidRPr="000054CA" w:rsidRDefault="00D76CB6" w:rsidP="00D76CB6">
      <w:pPr>
        <w:numPr>
          <w:ilvl w:val="0"/>
          <w:numId w:val="11"/>
        </w:numPr>
        <w:ind w:left="1134" w:hanging="425"/>
        <w:jc w:val="both"/>
        <w:rPr>
          <w:rFonts w:ascii="Arial Narrow" w:hAnsi="Arial Narrow" w:cs="Arial"/>
          <w:sz w:val="22"/>
          <w:szCs w:val="22"/>
          <w:lang w:val="hr-HR"/>
        </w:rPr>
      </w:pPr>
      <w:r w:rsidRPr="000054CA">
        <w:rPr>
          <w:rFonts w:ascii="Arial Narrow" w:hAnsi="Arial Narrow" w:cs="Arial"/>
          <w:sz w:val="22"/>
          <w:szCs w:val="22"/>
          <w:lang w:val="hr-HR"/>
        </w:rPr>
        <w:t>dokaz o izvršenoj uplati jamčevine;</w:t>
      </w:r>
    </w:p>
    <w:p w14:paraId="5F479C69" w14:textId="77777777" w:rsidR="00D76CB6" w:rsidRPr="000054CA" w:rsidRDefault="00D76CB6" w:rsidP="00D76CB6">
      <w:pPr>
        <w:numPr>
          <w:ilvl w:val="0"/>
          <w:numId w:val="11"/>
        </w:numPr>
        <w:ind w:left="1134" w:hanging="425"/>
        <w:jc w:val="both"/>
        <w:rPr>
          <w:rFonts w:ascii="Arial Narrow" w:hAnsi="Arial Narrow" w:cs="Arial"/>
          <w:sz w:val="22"/>
          <w:szCs w:val="22"/>
          <w:lang w:val="hr-HR"/>
        </w:rPr>
      </w:pPr>
      <w:r w:rsidRPr="000054CA">
        <w:rPr>
          <w:rFonts w:ascii="Arial Narrow" w:hAnsi="Arial Narrow" w:cs="Arial"/>
          <w:sz w:val="22"/>
          <w:szCs w:val="22"/>
          <w:lang w:val="hr-HR"/>
        </w:rPr>
        <w:t>broj tekućeg ili žiro računa i IBAN s naznakom poslovne banke kod koje je isti otvoren, za povrat jamčevine;</w:t>
      </w:r>
    </w:p>
    <w:p w14:paraId="59484F9F" w14:textId="77777777" w:rsidR="00D76CB6" w:rsidRPr="000054CA" w:rsidRDefault="00D76CB6" w:rsidP="00D76CB6">
      <w:pPr>
        <w:pStyle w:val="Odlomakpopisa"/>
        <w:numPr>
          <w:ilvl w:val="0"/>
          <w:numId w:val="11"/>
        </w:numPr>
        <w:tabs>
          <w:tab w:val="left" w:pos="1134"/>
        </w:tabs>
        <w:spacing w:after="80"/>
        <w:ind w:left="1134" w:hanging="425"/>
        <w:contextualSpacing w:val="0"/>
        <w:jc w:val="both"/>
        <w:rPr>
          <w:rFonts w:ascii="Arial Narrow" w:hAnsi="Arial Narrow" w:cs="Arial"/>
          <w:sz w:val="22"/>
          <w:szCs w:val="22"/>
          <w:lang w:val="hr-HR"/>
        </w:rPr>
      </w:pPr>
      <w:r w:rsidRPr="000054CA">
        <w:rPr>
          <w:rFonts w:ascii="Arial Narrow" w:hAnsi="Arial Narrow" w:cs="Arial"/>
          <w:sz w:val="22"/>
          <w:szCs w:val="22"/>
          <w:lang w:val="hr-HR"/>
        </w:rPr>
        <w:t>ako ponuditelj (fizička i pravna osoba) ili bračni drug ponuditelja fizičke osobe, odnosno osoba s kojom je u izvanbračnoj zajednici, životnom partnerstvu ili neformalnom životnom partnerstvu nisu vlasnici vozila, potrebno je dostaviti izvornik ili ovjerenu presliku ugovora o leasingu ili ugovora o korištenju službenog vozila te ovjerenu presliku prometne dozvole tog vozila;</w:t>
      </w:r>
    </w:p>
    <w:p w14:paraId="46235AAE" w14:textId="77777777" w:rsidR="00D76CB6" w:rsidRPr="000054CA" w:rsidRDefault="00D76CB6" w:rsidP="00D76CB6">
      <w:pPr>
        <w:numPr>
          <w:ilvl w:val="0"/>
          <w:numId w:val="11"/>
        </w:numPr>
        <w:ind w:left="1134" w:hanging="425"/>
        <w:jc w:val="both"/>
        <w:rPr>
          <w:rFonts w:ascii="Arial Narrow" w:hAnsi="Arial Narrow" w:cs="Arial"/>
          <w:sz w:val="22"/>
          <w:szCs w:val="22"/>
          <w:lang w:val="hr-HR"/>
        </w:rPr>
      </w:pPr>
      <w:r w:rsidRPr="000054CA">
        <w:rPr>
          <w:rFonts w:ascii="Arial Narrow" w:hAnsi="Arial Narrow" w:cs="Arial"/>
          <w:sz w:val="22"/>
          <w:szCs w:val="22"/>
          <w:lang w:val="hr-HR"/>
        </w:rPr>
        <w:t>ako je ponuditelj fizička osoba osnivač ili ovlaštena osoba pravne osobe  potrebno je za tu pravnu osobu dostaviti izvornik ili ovjerenu presliku potvrde Grada Zagreba, Gradskog ureda za financije i Zagrebačkog holdinga d.o.o., Sektora financija i računovodstva, o nepostojanju duga, ne starije od 30 dana od dana objave javnog natječaja;</w:t>
      </w:r>
    </w:p>
    <w:p w14:paraId="555AAFD5" w14:textId="77777777" w:rsidR="00D76CB6" w:rsidRPr="000054CA" w:rsidRDefault="00D76CB6" w:rsidP="00D76CB6">
      <w:pPr>
        <w:numPr>
          <w:ilvl w:val="0"/>
          <w:numId w:val="11"/>
        </w:numPr>
        <w:jc w:val="both"/>
        <w:rPr>
          <w:rFonts w:ascii="Arial Narrow" w:hAnsi="Arial Narrow" w:cs="Arial"/>
          <w:sz w:val="22"/>
          <w:szCs w:val="22"/>
          <w:lang w:val="hr-HR"/>
        </w:rPr>
      </w:pPr>
      <w:r w:rsidRPr="000054CA">
        <w:rPr>
          <w:rFonts w:ascii="Arial Narrow" w:hAnsi="Arial Narrow" w:cs="Arial"/>
          <w:sz w:val="22"/>
          <w:szCs w:val="22"/>
          <w:lang w:val="hr-HR"/>
        </w:rPr>
        <w:t>ako je osnivač ili ovlaštena osoba ponuditelja pravne osobe ujedno i osnivač ili ovlaštena osoba druge pravne osobe, potrebno je i za tu pravnu osobu dostaviti izvornik ili ovjerenu presliku potvrde Grada Zagreba, Gradskog ureda za financije i Zagrebačkog holdinga d.o.o., Sektora financija i računovodstva, o nepostojanju duga, ne starije od 30 dana od dana objave javnog natječaja;</w:t>
      </w:r>
    </w:p>
    <w:p w14:paraId="13186A6E" w14:textId="77777777" w:rsidR="00D76CB6" w:rsidRPr="000054CA" w:rsidRDefault="00D76CB6" w:rsidP="00D76CB6">
      <w:pPr>
        <w:numPr>
          <w:ilvl w:val="0"/>
          <w:numId w:val="17"/>
        </w:numPr>
        <w:ind w:left="426" w:hanging="426"/>
        <w:jc w:val="both"/>
        <w:rPr>
          <w:rFonts w:ascii="Arial Narrow" w:hAnsi="Arial Narrow" w:cs="Arial"/>
          <w:sz w:val="22"/>
          <w:szCs w:val="22"/>
          <w:lang w:val="hr-HR"/>
        </w:rPr>
      </w:pPr>
      <w:r w:rsidRPr="000054CA">
        <w:rPr>
          <w:rFonts w:ascii="Arial Narrow" w:hAnsi="Arial Narrow" w:cs="Arial"/>
          <w:sz w:val="22"/>
          <w:szCs w:val="22"/>
          <w:lang w:val="hr-HR"/>
        </w:rPr>
        <w:t>Ako se ponuditelj natječe za više oglašenih garaža/parkirnih garažnih mjesta, za svako je potrebno dati odvojenu ponudu u posebnoj omotnici sa svim prilozima (izvornike ili ovjerene preslike izvornika) koje ponuda mora sadržavati.</w:t>
      </w:r>
    </w:p>
    <w:p w14:paraId="2AB7AE97" w14:textId="77777777" w:rsidR="00D76CB6" w:rsidRPr="000054CA" w:rsidRDefault="00D76CB6" w:rsidP="00D76CB6">
      <w:pPr>
        <w:numPr>
          <w:ilvl w:val="0"/>
          <w:numId w:val="17"/>
        </w:numPr>
        <w:ind w:left="426" w:hanging="426"/>
        <w:jc w:val="both"/>
        <w:rPr>
          <w:rFonts w:ascii="Arial Narrow" w:hAnsi="Arial Narrow" w:cs="Arial"/>
          <w:sz w:val="22"/>
          <w:szCs w:val="22"/>
          <w:lang w:val="hr-HR"/>
        </w:rPr>
      </w:pPr>
      <w:r w:rsidRPr="000054CA">
        <w:rPr>
          <w:rFonts w:ascii="Arial Narrow" w:hAnsi="Arial Narrow" w:cs="Arial"/>
          <w:sz w:val="22"/>
          <w:szCs w:val="22"/>
          <w:lang w:val="hr-HR"/>
        </w:rPr>
        <w:t xml:space="preserve">Najpovoljnijim ponuditeljem smatrat će se natjecatelj koji ispunjava uvjete natječaja i koji je ponudio najviši iznos zakupnine. </w:t>
      </w:r>
    </w:p>
    <w:p w14:paraId="63B1AC46" w14:textId="77777777" w:rsidR="00D76CB6" w:rsidRPr="000054CA" w:rsidRDefault="00D76CB6" w:rsidP="00D76CB6">
      <w:pPr>
        <w:numPr>
          <w:ilvl w:val="0"/>
          <w:numId w:val="17"/>
        </w:numPr>
        <w:ind w:left="426" w:hanging="426"/>
        <w:jc w:val="both"/>
        <w:rPr>
          <w:rFonts w:ascii="Arial Narrow" w:hAnsi="Arial Narrow" w:cs="Arial"/>
          <w:sz w:val="22"/>
          <w:szCs w:val="22"/>
          <w:lang w:val="hr-HR"/>
        </w:rPr>
      </w:pPr>
      <w:r w:rsidRPr="000054CA">
        <w:rPr>
          <w:rFonts w:ascii="Arial Narrow" w:hAnsi="Arial Narrow" w:cs="Arial"/>
          <w:sz w:val="22"/>
          <w:szCs w:val="22"/>
          <w:lang w:val="hr-HR"/>
        </w:rPr>
        <w:t xml:space="preserve">Ako dva ili više natjecatelja ponude za istu garažu/parkirno garažno mjesto isti iznos mjesečne zakupnine, a ispunjavaju uvjete javnog natječaja, ti će se natjecatelji pozvati da u roku od 24 sata ponude pisanim putem u zatvorenoj omotnici novi iznos mjesečne zakupnine. </w:t>
      </w:r>
    </w:p>
    <w:p w14:paraId="322AD5F8" w14:textId="77777777" w:rsidR="00D76CB6" w:rsidRPr="000054CA" w:rsidRDefault="00D76CB6" w:rsidP="00D76CB6">
      <w:pPr>
        <w:numPr>
          <w:ilvl w:val="0"/>
          <w:numId w:val="17"/>
        </w:numPr>
        <w:ind w:left="426" w:hanging="426"/>
        <w:jc w:val="both"/>
        <w:rPr>
          <w:rFonts w:ascii="Arial Narrow" w:hAnsi="Arial Narrow" w:cs="Arial"/>
          <w:sz w:val="22"/>
          <w:szCs w:val="22"/>
          <w:lang w:val="hr-HR"/>
        </w:rPr>
      </w:pPr>
      <w:r w:rsidRPr="000054CA">
        <w:rPr>
          <w:rFonts w:ascii="Arial Narrow" w:hAnsi="Arial Narrow" w:cs="Arial"/>
          <w:sz w:val="22"/>
          <w:szCs w:val="22"/>
          <w:lang w:val="hr-HR"/>
        </w:rPr>
        <w:t>Nisu dozvoljene zajedničke ponude, zajednički zakup i podzakup.</w:t>
      </w:r>
    </w:p>
    <w:p w14:paraId="305F4B15" w14:textId="77777777" w:rsidR="00D76CB6" w:rsidRPr="000054CA" w:rsidRDefault="00D76CB6" w:rsidP="00D76CB6">
      <w:pPr>
        <w:numPr>
          <w:ilvl w:val="0"/>
          <w:numId w:val="17"/>
        </w:numPr>
        <w:ind w:left="426" w:hanging="426"/>
        <w:jc w:val="both"/>
        <w:rPr>
          <w:rFonts w:ascii="Arial Narrow" w:hAnsi="Arial Narrow" w:cs="Arial"/>
          <w:sz w:val="22"/>
          <w:szCs w:val="22"/>
          <w:lang w:val="hr-HR"/>
        </w:rPr>
      </w:pPr>
      <w:r w:rsidRPr="000054CA">
        <w:rPr>
          <w:rFonts w:ascii="Arial Narrow" w:hAnsi="Arial Narrow"/>
          <w:sz w:val="22"/>
          <w:szCs w:val="22"/>
          <w:lang w:val="hr-HR"/>
        </w:rPr>
        <w:t>Pored zakupnine zakupnik se obvezuje plaćati sve tekuće troškove održavanja zakupljene garaže/parkirnog garažnog mjesta te sve troškove u svezi s korištenjem zakupljene garaže/parkirnog garažnog mjesta (troškove električne energije,</w:t>
      </w:r>
      <w:r w:rsidRPr="000054CA">
        <w:rPr>
          <w:rFonts w:ascii="Arial Narrow" w:hAnsi="Arial Narrow"/>
          <w:color w:val="FF0000"/>
          <w:sz w:val="22"/>
          <w:szCs w:val="22"/>
          <w:lang w:val="hr-HR"/>
        </w:rPr>
        <w:t xml:space="preserve"> </w:t>
      </w:r>
      <w:r w:rsidRPr="000054CA">
        <w:rPr>
          <w:rFonts w:ascii="Arial Narrow" w:hAnsi="Arial Narrow"/>
          <w:sz w:val="22"/>
          <w:szCs w:val="22"/>
          <w:lang w:val="hr-HR"/>
        </w:rPr>
        <w:t>komunalnu naknadu, troškove tekućeg održavanja i svaki drugi trošak koji se odnosi na dotičnu garažu/parkirno garažno mjesto).</w:t>
      </w:r>
    </w:p>
    <w:p w14:paraId="52D0431D" w14:textId="77777777" w:rsidR="00D76CB6" w:rsidRPr="000054CA" w:rsidRDefault="00D76CB6" w:rsidP="00D76CB6">
      <w:pPr>
        <w:numPr>
          <w:ilvl w:val="0"/>
          <w:numId w:val="17"/>
        </w:numPr>
        <w:ind w:left="426" w:hanging="426"/>
        <w:jc w:val="both"/>
        <w:rPr>
          <w:rFonts w:ascii="Arial Narrow" w:hAnsi="Arial Narrow" w:cs="Arial"/>
          <w:sz w:val="22"/>
          <w:szCs w:val="22"/>
          <w:lang w:val="hr-HR"/>
        </w:rPr>
      </w:pPr>
      <w:r w:rsidRPr="000054CA">
        <w:rPr>
          <w:rFonts w:ascii="Arial Narrow" w:hAnsi="Arial Narrow" w:cs="Arial"/>
          <w:sz w:val="22"/>
          <w:szCs w:val="22"/>
          <w:lang w:val="hr-HR"/>
        </w:rPr>
        <w:t>Na Odluku o izboru najpovoljnijeg natjecatelja sudionici natječaja imaju pravo prigovora voditelju podružnice u roku od 8 dana od dana dostave predmetne Odluke. Odluka po prigovoru je konačna.</w:t>
      </w:r>
    </w:p>
    <w:p w14:paraId="1AAB8B40" w14:textId="77777777" w:rsidR="00D76CB6" w:rsidRPr="000054CA" w:rsidRDefault="00D76CB6" w:rsidP="00D76CB6">
      <w:pPr>
        <w:numPr>
          <w:ilvl w:val="0"/>
          <w:numId w:val="17"/>
        </w:numPr>
        <w:ind w:left="426" w:hanging="426"/>
        <w:jc w:val="both"/>
        <w:rPr>
          <w:rFonts w:ascii="Arial Narrow" w:hAnsi="Arial Narrow" w:cs="Arial"/>
          <w:sz w:val="22"/>
          <w:szCs w:val="22"/>
          <w:lang w:val="hr-HR"/>
        </w:rPr>
      </w:pPr>
      <w:r w:rsidRPr="000054CA">
        <w:rPr>
          <w:rFonts w:ascii="Arial Narrow" w:hAnsi="Arial Narrow" w:cs="Arial"/>
          <w:sz w:val="22"/>
          <w:szCs w:val="22"/>
          <w:lang w:val="hr-HR"/>
        </w:rPr>
        <w:t>Natjecateljima koji su položili jamčevinu, a čije ponude nisu prihvaćene, položena jamčevina vratit će se u roku od 30 dana od dana konačnosti Odluke o dodjeli poslovnog prostora najpovoljnijem ponuditelju. Položena jamčevina natjecatelja čija je ponuda prihvaćena zadržava se i uračunava u zakupninu.</w:t>
      </w:r>
    </w:p>
    <w:p w14:paraId="4209D650" w14:textId="77777777" w:rsidR="00D76CB6" w:rsidRPr="000054CA" w:rsidRDefault="00D76CB6" w:rsidP="00D76CB6">
      <w:pPr>
        <w:numPr>
          <w:ilvl w:val="0"/>
          <w:numId w:val="17"/>
        </w:numPr>
        <w:ind w:left="426" w:hanging="426"/>
        <w:jc w:val="both"/>
        <w:rPr>
          <w:rFonts w:ascii="Arial Narrow" w:hAnsi="Arial Narrow" w:cs="Arial"/>
          <w:sz w:val="22"/>
          <w:szCs w:val="22"/>
          <w:lang w:val="hr-HR"/>
        </w:rPr>
      </w:pPr>
      <w:r w:rsidRPr="000054CA">
        <w:rPr>
          <w:rFonts w:ascii="Arial Narrow" w:hAnsi="Arial Narrow" w:cs="Arial"/>
          <w:sz w:val="22"/>
          <w:szCs w:val="22"/>
          <w:lang w:val="hr-HR"/>
        </w:rPr>
        <w:t>Izabrani ponuditelj obvezan je nakon primitka odluke o dodjeli poslovnog prostora, a prije sklapanja ugovora o zakupu uplatiti razliku iznosa uplaćene jamčevine do visine triju ponuđenih zakupnina uvećano za PDV.</w:t>
      </w:r>
    </w:p>
    <w:p w14:paraId="0E6FA085" w14:textId="77777777" w:rsidR="00D76CB6" w:rsidRPr="000054CA" w:rsidRDefault="00D76CB6" w:rsidP="00D76CB6">
      <w:pPr>
        <w:numPr>
          <w:ilvl w:val="0"/>
          <w:numId w:val="17"/>
        </w:numPr>
        <w:ind w:left="426" w:hanging="426"/>
        <w:jc w:val="both"/>
        <w:rPr>
          <w:rFonts w:ascii="Arial Narrow" w:hAnsi="Arial Narrow" w:cs="Arial"/>
          <w:sz w:val="22"/>
          <w:szCs w:val="22"/>
          <w:lang w:val="hr-HR"/>
        </w:rPr>
      </w:pPr>
      <w:r w:rsidRPr="000054CA">
        <w:rPr>
          <w:rFonts w:ascii="Arial Narrow" w:hAnsi="Arial Narrow" w:cs="Arial"/>
          <w:sz w:val="22"/>
          <w:szCs w:val="22"/>
          <w:lang w:val="hr-HR"/>
        </w:rPr>
        <w:t xml:space="preserve">Ako ponuditelj čija je ponuda najpovoljnija, odustane od ponude ili zaključenja ugovora o zakupu nakon konačnosti odluke o dodjeli poslovnog prostora, nema pravo na povrat uplaćene jamčevine. </w:t>
      </w:r>
    </w:p>
    <w:p w14:paraId="6B6DBF8B" w14:textId="556EEB9A" w:rsidR="00D76CB6" w:rsidRPr="000054CA" w:rsidRDefault="00D76CB6" w:rsidP="00D76CB6">
      <w:pPr>
        <w:numPr>
          <w:ilvl w:val="0"/>
          <w:numId w:val="17"/>
        </w:numPr>
        <w:ind w:left="426" w:hanging="426"/>
        <w:jc w:val="both"/>
        <w:rPr>
          <w:rFonts w:ascii="Arial Narrow" w:hAnsi="Arial Narrow" w:cs="Arial"/>
          <w:color w:val="FF0000"/>
          <w:sz w:val="22"/>
          <w:szCs w:val="22"/>
          <w:lang w:val="hr-HR"/>
        </w:rPr>
      </w:pPr>
      <w:r w:rsidRPr="000054CA">
        <w:rPr>
          <w:rFonts w:ascii="Arial Narrow" w:hAnsi="Arial Narrow" w:cs="Arial"/>
          <w:sz w:val="22"/>
          <w:szCs w:val="22"/>
          <w:lang w:val="hr-HR"/>
        </w:rPr>
        <w:t xml:space="preserve">Najpovoljniji ponuditelj dužan je bez odgode sklopiti ugovor o zakupu. Ako izabrani najpovoljniji ponuditelj ne pristupi sklapanju ugovora o zakupu u roku 15 dana od konačnosti odluke o dodjeli poslovnog prostora, ugovor će se sklopiti sa sljedećim najpovoljnijim natjecateljem. </w:t>
      </w:r>
    </w:p>
    <w:p w14:paraId="6C5A1E4C" w14:textId="77777777" w:rsidR="00D76CB6" w:rsidRPr="000054CA" w:rsidRDefault="00D76CB6" w:rsidP="00D76CB6">
      <w:pPr>
        <w:numPr>
          <w:ilvl w:val="0"/>
          <w:numId w:val="17"/>
        </w:numPr>
        <w:ind w:left="426" w:hanging="426"/>
        <w:jc w:val="both"/>
        <w:rPr>
          <w:rFonts w:ascii="Arial Narrow" w:hAnsi="Arial Narrow" w:cs="Arial"/>
          <w:sz w:val="22"/>
          <w:szCs w:val="22"/>
          <w:lang w:val="hr-HR"/>
        </w:rPr>
      </w:pPr>
      <w:r w:rsidRPr="000054CA">
        <w:rPr>
          <w:rFonts w:ascii="Arial Narrow" w:hAnsi="Arial Narrow" w:cs="Arial"/>
          <w:sz w:val="22"/>
          <w:szCs w:val="22"/>
          <w:lang w:val="hr-HR"/>
        </w:rPr>
        <w:t>Na ponuđeni iznos mjesečne zakupnine obračunava se PDV temeljem Zakona o porezu na dodanu vrijednost.</w:t>
      </w:r>
    </w:p>
    <w:p w14:paraId="58492B8A" w14:textId="77777777" w:rsidR="00D76CB6" w:rsidRPr="000054CA" w:rsidRDefault="00D76CB6" w:rsidP="00D76CB6">
      <w:pPr>
        <w:numPr>
          <w:ilvl w:val="0"/>
          <w:numId w:val="17"/>
        </w:numPr>
        <w:ind w:left="426" w:hanging="426"/>
        <w:jc w:val="both"/>
        <w:rPr>
          <w:rFonts w:ascii="Arial Narrow" w:hAnsi="Arial Narrow" w:cs="Arial"/>
          <w:color w:val="FF0000"/>
          <w:sz w:val="22"/>
          <w:szCs w:val="22"/>
          <w:lang w:val="hr-HR"/>
        </w:rPr>
      </w:pPr>
      <w:r w:rsidRPr="000054CA">
        <w:rPr>
          <w:rFonts w:ascii="Arial Narrow" w:hAnsi="Arial Narrow" w:cs="Arial"/>
          <w:sz w:val="22"/>
          <w:szCs w:val="22"/>
          <w:lang w:val="hr-HR"/>
        </w:rPr>
        <w:t xml:space="preserve">Najpovoljniji ponuditelj, prilikom sklapanja ugovora o zakupu, dužan je zakupodavcu položiti bjanko zadužnicu u iznosu od 5.000,00 kn kao sredstvo osiguranja plaćanja. </w:t>
      </w:r>
    </w:p>
    <w:p w14:paraId="0A18368F" w14:textId="77777777" w:rsidR="00D76CB6" w:rsidRPr="000054CA" w:rsidRDefault="00D76CB6" w:rsidP="00D76CB6">
      <w:pPr>
        <w:numPr>
          <w:ilvl w:val="0"/>
          <w:numId w:val="17"/>
        </w:numPr>
        <w:ind w:left="426" w:hanging="426"/>
        <w:jc w:val="both"/>
        <w:rPr>
          <w:rFonts w:ascii="Arial Narrow" w:hAnsi="Arial Narrow" w:cs="Arial"/>
          <w:sz w:val="22"/>
          <w:szCs w:val="22"/>
          <w:lang w:val="hr-HR"/>
        </w:rPr>
      </w:pPr>
      <w:r w:rsidRPr="000054CA">
        <w:rPr>
          <w:rFonts w:ascii="Arial Narrow" w:hAnsi="Arial Narrow" w:cs="Arial"/>
          <w:sz w:val="22"/>
          <w:szCs w:val="22"/>
          <w:lang w:val="hr-HR"/>
        </w:rPr>
        <w:t>Ugovor o zakupu sklopiti će se kao ovršna isprava i potvrđuje (</w:t>
      </w:r>
      <w:proofErr w:type="spellStart"/>
      <w:r w:rsidRPr="000054CA">
        <w:rPr>
          <w:rFonts w:ascii="Arial Narrow" w:hAnsi="Arial Narrow" w:cs="Arial"/>
          <w:sz w:val="22"/>
          <w:szCs w:val="22"/>
          <w:lang w:val="hr-HR"/>
        </w:rPr>
        <w:t>solemnizira</w:t>
      </w:r>
      <w:proofErr w:type="spellEnd"/>
      <w:r w:rsidRPr="000054CA">
        <w:rPr>
          <w:rFonts w:ascii="Arial Narrow" w:hAnsi="Arial Narrow" w:cs="Arial"/>
          <w:sz w:val="22"/>
          <w:szCs w:val="22"/>
          <w:lang w:val="hr-HR"/>
        </w:rPr>
        <w:t>) se kod javnog bilježnika, a na trošak zakupnika.</w:t>
      </w:r>
    </w:p>
    <w:p w14:paraId="5DF1D53A" w14:textId="1B516164" w:rsidR="00D76CB6" w:rsidRPr="000054CA" w:rsidRDefault="00D76CB6" w:rsidP="00D76CB6">
      <w:pPr>
        <w:numPr>
          <w:ilvl w:val="0"/>
          <w:numId w:val="17"/>
        </w:numPr>
        <w:ind w:left="426" w:hanging="426"/>
        <w:jc w:val="both"/>
        <w:rPr>
          <w:rFonts w:ascii="Arial Narrow" w:hAnsi="Arial Narrow" w:cs="Arial"/>
          <w:sz w:val="22"/>
          <w:szCs w:val="22"/>
          <w:lang w:val="hr-HR"/>
        </w:rPr>
      </w:pPr>
      <w:r w:rsidRPr="000054CA">
        <w:rPr>
          <w:rFonts w:ascii="Arial Narrow" w:hAnsi="Arial Narrow"/>
          <w:sz w:val="22"/>
          <w:szCs w:val="22"/>
          <w:lang w:val="hr-HR"/>
        </w:rPr>
        <w:t>Garaže i parkirna garažna mjesta daju se u zakup u viđenom stanju. Nisu dozvoljene preinake kojima se mijenja konstrukcija, raspored, namjena ili vanjski izgled garaže/parkirnog garažnog mjesta. Zakupnik je dužan o svom trošku popraviti oštećenja koja nastanu u vezi s redovitom uporabom ili koja je sam prouzročio  ili su ih prouzročile osobe koje se koriste garažom/parkirnim garažnim mjestom zakupnika. Zakupnik nema pravo na povrat izvršenih ulaganja ili bilo kakve naknade s tog osnova.</w:t>
      </w:r>
    </w:p>
    <w:p w14:paraId="218E04A3" w14:textId="1C120921" w:rsidR="00D76CB6" w:rsidRPr="000054CA" w:rsidRDefault="00D76CB6" w:rsidP="00D76CB6">
      <w:pPr>
        <w:numPr>
          <w:ilvl w:val="0"/>
          <w:numId w:val="17"/>
        </w:numPr>
        <w:ind w:left="426" w:hanging="426"/>
        <w:jc w:val="both"/>
        <w:rPr>
          <w:rFonts w:ascii="Arial Narrow" w:hAnsi="Arial Narrow" w:cs="Arial"/>
          <w:sz w:val="22"/>
          <w:szCs w:val="22"/>
          <w:lang w:val="hr-HR"/>
        </w:rPr>
      </w:pPr>
      <w:r w:rsidRPr="000054CA">
        <w:rPr>
          <w:rFonts w:ascii="Arial Narrow" w:hAnsi="Arial Narrow" w:cs="Arial"/>
          <w:sz w:val="22"/>
          <w:szCs w:val="22"/>
          <w:lang w:val="hr-HR"/>
        </w:rPr>
        <w:t xml:space="preserve">Zagrebački holding d.o.o.- podružnica </w:t>
      </w:r>
      <w:proofErr w:type="spellStart"/>
      <w:r w:rsidRPr="000054CA">
        <w:rPr>
          <w:rFonts w:ascii="Arial Narrow" w:hAnsi="Arial Narrow" w:cs="Arial"/>
          <w:sz w:val="22"/>
          <w:szCs w:val="22"/>
          <w:lang w:val="hr-HR"/>
        </w:rPr>
        <w:t>Zagrebparking</w:t>
      </w:r>
      <w:proofErr w:type="spellEnd"/>
      <w:r w:rsidRPr="000054CA">
        <w:rPr>
          <w:rFonts w:ascii="Arial Narrow" w:hAnsi="Arial Narrow" w:cs="Arial"/>
          <w:sz w:val="22"/>
          <w:szCs w:val="22"/>
          <w:lang w:val="hr-HR"/>
        </w:rPr>
        <w:t xml:space="preserve"> zadržava pravo da bez posebnog obrazloženja ne prihvati niti jednu ponudu, a voditelj Podružnice može bez obrazloženja odlukom poništiti cijeli natječaj ili samo pojedinu lokaciju ako je to u interesu Zagrebačkog holdinga d.o.o. ili Grada Zagreba.</w:t>
      </w:r>
    </w:p>
    <w:p w14:paraId="6054B0A3" w14:textId="77777777" w:rsidR="00D76CB6" w:rsidRPr="000054CA" w:rsidRDefault="00D76CB6" w:rsidP="00D76CB6">
      <w:pPr>
        <w:numPr>
          <w:ilvl w:val="0"/>
          <w:numId w:val="17"/>
        </w:numPr>
        <w:ind w:left="426" w:hanging="426"/>
        <w:jc w:val="both"/>
        <w:rPr>
          <w:rFonts w:ascii="Arial Narrow" w:hAnsi="Arial Narrow" w:cs="Arial"/>
          <w:sz w:val="22"/>
          <w:szCs w:val="22"/>
          <w:lang w:val="hr-HR"/>
        </w:rPr>
      </w:pPr>
      <w:r w:rsidRPr="000054CA">
        <w:rPr>
          <w:rFonts w:ascii="Arial Narrow" w:hAnsi="Arial Narrow" w:cs="Arial"/>
          <w:sz w:val="22"/>
          <w:szCs w:val="22"/>
          <w:lang w:val="hr-HR"/>
        </w:rPr>
        <w:t>Ponuditelj podnošenjem ponude za zakup pristaje na sve uvjete objavljene u javnom natječaju.</w:t>
      </w:r>
    </w:p>
    <w:p w14:paraId="2C094BBC" w14:textId="77777777" w:rsidR="00D76CB6" w:rsidRPr="000054CA" w:rsidRDefault="00D76CB6" w:rsidP="00D76CB6">
      <w:pPr>
        <w:numPr>
          <w:ilvl w:val="0"/>
          <w:numId w:val="17"/>
        </w:numPr>
        <w:ind w:left="426" w:hanging="426"/>
        <w:jc w:val="both"/>
        <w:rPr>
          <w:rFonts w:ascii="Arial Narrow" w:hAnsi="Arial Narrow" w:cs="Arial"/>
          <w:sz w:val="22"/>
          <w:szCs w:val="22"/>
          <w:lang w:val="hr-HR"/>
        </w:rPr>
      </w:pPr>
      <w:r w:rsidRPr="000054CA">
        <w:rPr>
          <w:rFonts w:ascii="Arial Narrow" w:hAnsi="Arial Narrow" w:cs="Arial"/>
          <w:sz w:val="22"/>
          <w:szCs w:val="22"/>
          <w:lang w:val="hr-HR"/>
        </w:rPr>
        <w:t xml:space="preserve">Informacija o obradi osobnih podataka nalazi se na web stranici Podružnice </w:t>
      </w:r>
      <w:proofErr w:type="spellStart"/>
      <w:r w:rsidRPr="000054CA">
        <w:rPr>
          <w:rFonts w:ascii="Arial Narrow" w:hAnsi="Arial Narrow" w:cs="Arial"/>
          <w:sz w:val="22"/>
          <w:szCs w:val="22"/>
          <w:lang w:val="hr-HR"/>
        </w:rPr>
        <w:t>Zagrebparking</w:t>
      </w:r>
      <w:proofErr w:type="spellEnd"/>
      <w:r w:rsidRPr="000054CA">
        <w:rPr>
          <w:rFonts w:ascii="Arial Narrow" w:hAnsi="Arial Narrow" w:cs="Arial"/>
          <w:sz w:val="22"/>
          <w:szCs w:val="22"/>
          <w:lang w:val="hr-HR"/>
        </w:rPr>
        <w:t xml:space="preserve"> u kategoriji Zaštita osobnih podataka.</w:t>
      </w:r>
    </w:p>
    <w:p w14:paraId="7BAB420F" w14:textId="77777777" w:rsidR="00D76CB6" w:rsidRDefault="00D76CB6" w:rsidP="00D76CB6">
      <w:pPr>
        <w:ind w:right="703" w:firstLine="709"/>
        <w:contextualSpacing/>
        <w:jc w:val="center"/>
        <w:rPr>
          <w:rFonts w:ascii="Arial Narrow" w:hAnsi="Arial Narrow" w:cs="Arial"/>
          <w:sz w:val="22"/>
          <w:szCs w:val="22"/>
          <w:lang w:val="hr-HR"/>
        </w:rPr>
      </w:pPr>
      <w:r>
        <w:rPr>
          <w:rFonts w:ascii="Arial Narrow" w:hAnsi="Arial Narrow" w:cs="Arial"/>
          <w:sz w:val="22"/>
          <w:szCs w:val="22"/>
          <w:lang w:val="hr-HR"/>
        </w:rPr>
        <w:t xml:space="preserve">                                                                                             </w:t>
      </w:r>
    </w:p>
    <w:p w14:paraId="741246B0" w14:textId="77777777" w:rsidR="00D76CB6" w:rsidRPr="009C5C60" w:rsidRDefault="00D76CB6" w:rsidP="00D76CB6">
      <w:pPr>
        <w:ind w:right="703" w:firstLine="709"/>
        <w:contextualSpacing/>
        <w:jc w:val="center"/>
        <w:rPr>
          <w:rFonts w:ascii="Arial Narrow" w:hAnsi="Arial Narrow" w:cs="Arial"/>
          <w:sz w:val="22"/>
          <w:szCs w:val="22"/>
          <w:lang w:val="hr-HR"/>
        </w:rPr>
      </w:pPr>
      <w:r>
        <w:rPr>
          <w:rFonts w:ascii="Arial Narrow" w:hAnsi="Arial Narrow" w:cs="Arial"/>
          <w:sz w:val="22"/>
          <w:szCs w:val="22"/>
          <w:lang w:val="hr-HR"/>
        </w:rPr>
        <w:t xml:space="preserve">                                                                                                                                               Voditelj</w:t>
      </w:r>
      <w:r w:rsidRPr="009C5C60">
        <w:rPr>
          <w:rFonts w:ascii="Arial Narrow" w:hAnsi="Arial Narrow" w:cs="Arial"/>
          <w:sz w:val="22"/>
          <w:szCs w:val="22"/>
          <w:lang w:val="hr-HR"/>
        </w:rPr>
        <w:t xml:space="preserve"> Podružnice</w:t>
      </w:r>
    </w:p>
    <w:p w14:paraId="7C2EB6E9" w14:textId="77777777" w:rsidR="00D76CB6" w:rsidRPr="00F14C79" w:rsidRDefault="00D76CB6" w:rsidP="00D76CB6">
      <w:pPr>
        <w:ind w:right="703" w:firstLine="709"/>
        <w:contextualSpacing/>
        <w:jc w:val="both"/>
        <w:rPr>
          <w:rFonts w:ascii="Arial Narrow" w:hAnsi="Arial Narrow" w:cs="Arial"/>
          <w:sz w:val="22"/>
          <w:szCs w:val="22"/>
          <w:lang w:val="hr-HR"/>
        </w:rPr>
      </w:pPr>
      <w:r>
        <w:rPr>
          <w:rFonts w:ascii="Arial Narrow" w:hAnsi="Arial Narrow" w:cs="Arial"/>
          <w:sz w:val="22"/>
          <w:szCs w:val="22"/>
          <w:lang w:val="hr-HR"/>
        </w:rPr>
        <w:tab/>
      </w:r>
      <w:r>
        <w:rPr>
          <w:rFonts w:ascii="Arial Narrow" w:hAnsi="Arial Narrow" w:cs="Arial"/>
          <w:sz w:val="22"/>
          <w:szCs w:val="22"/>
          <w:lang w:val="hr-HR"/>
        </w:rPr>
        <w:tab/>
      </w:r>
      <w:r>
        <w:rPr>
          <w:rFonts w:ascii="Arial Narrow" w:hAnsi="Arial Narrow" w:cs="Arial"/>
          <w:sz w:val="22"/>
          <w:szCs w:val="22"/>
          <w:lang w:val="hr-HR"/>
        </w:rPr>
        <w:tab/>
      </w:r>
      <w:r>
        <w:rPr>
          <w:rFonts w:ascii="Arial Narrow" w:hAnsi="Arial Narrow" w:cs="Arial"/>
          <w:sz w:val="22"/>
          <w:szCs w:val="22"/>
          <w:lang w:val="hr-HR"/>
        </w:rPr>
        <w:tab/>
      </w:r>
      <w:r>
        <w:rPr>
          <w:rFonts w:ascii="Arial Narrow" w:hAnsi="Arial Narrow" w:cs="Arial"/>
          <w:sz w:val="22"/>
          <w:szCs w:val="22"/>
          <w:lang w:val="hr-HR"/>
        </w:rPr>
        <w:tab/>
      </w:r>
      <w:r>
        <w:rPr>
          <w:rFonts w:ascii="Arial Narrow" w:hAnsi="Arial Narrow" w:cs="Arial"/>
          <w:sz w:val="22"/>
          <w:szCs w:val="22"/>
          <w:lang w:val="hr-HR"/>
        </w:rPr>
        <w:tab/>
      </w:r>
      <w:r>
        <w:rPr>
          <w:rFonts w:ascii="Arial Narrow" w:hAnsi="Arial Narrow" w:cs="Arial"/>
          <w:sz w:val="22"/>
          <w:szCs w:val="22"/>
          <w:lang w:val="hr-HR"/>
        </w:rPr>
        <w:tab/>
        <w:t xml:space="preserve">                     </w:t>
      </w:r>
      <w:r w:rsidRPr="009C5C60">
        <w:rPr>
          <w:rFonts w:ascii="Arial Narrow" w:hAnsi="Arial Narrow" w:cs="Arial"/>
          <w:sz w:val="22"/>
          <w:szCs w:val="22"/>
          <w:lang w:val="hr-HR"/>
        </w:rPr>
        <w:t xml:space="preserve"> </w:t>
      </w:r>
      <w:r>
        <w:rPr>
          <w:rFonts w:ascii="Arial Narrow" w:hAnsi="Arial Narrow" w:cs="Arial"/>
          <w:sz w:val="22"/>
          <w:szCs w:val="22"/>
          <w:lang w:val="hr-HR"/>
        </w:rPr>
        <w:t xml:space="preserve">                                       Krešimir Milinović</w:t>
      </w:r>
    </w:p>
    <w:p w14:paraId="272BF4EB" w14:textId="77777777" w:rsidR="00F14C79" w:rsidRDefault="00F14C79" w:rsidP="005614DA">
      <w:pPr>
        <w:spacing w:after="80"/>
        <w:jc w:val="both"/>
        <w:rPr>
          <w:rFonts w:ascii="Arial Narrow" w:hAnsi="Arial Narrow"/>
          <w:sz w:val="22"/>
          <w:szCs w:val="22"/>
          <w:lang w:val="hr-HR"/>
        </w:rPr>
      </w:pPr>
    </w:p>
    <w:p w14:paraId="5C5FA0FA" w14:textId="77777777" w:rsidR="00EB13BD" w:rsidRPr="00F14C79" w:rsidRDefault="00EB13BD" w:rsidP="00F14C79">
      <w:pPr>
        <w:spacing w:after="80"/>
        <w:jc w:val="both"/>
        <w:rPr>
          <w:rFonts w:ascii="Arial Narrow" w:hAnsi="Arial Narrow"/>
          <w:sz w:val="22"/>
          <w:szCs w:val="22"/>
          <w:lang w:val="hr-HR"/>
        </w:rPr>
      </w:pPr>
    </w:p>
    <w:sectPr w:rsidR="00EB13BD" w:rsidRPr="00F14C79" w:rsidSect="005E204E">
      <w:footerReference w:type="even" r:id="rId14"/>
      <w:footerReference w:type="default" r:id="rId15"/>
      <w:pgSz w:w="11906" w:h="16838" w:code="9"/>
      <w:pgMar w:top="851" w:right="720" w:bottom="993" w:left="720" w:header="283" w:footer="28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1B40" w14:textId="77777777" w:rsidR="00A34759" w:rsidRDefault="00A34759">
      <w:r>
        <w:separator/>
      </w:r>
    </w:p>
  </w:endnote>
  <w:endnote w:type="continuationSeparator" w:id="0">
    <w:p w14:paraId="48BF3A67" w14:textId="77777777" w:rsidR="00A34759" w:rsidRDefault="00A3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255C" w14:textId="15064A3F" w:rsidR="00992D7C" w:rsidRDefault="00AA65BE" w:rsidP="002C3F85">
    <w:pPr>
      <w:pStyle w:val="Podnoje"/>
      <w:framePr w:wrap="around" w:vAnchor="text" w:hAnchor="margin" w:xAlign="right" w:y="1"/>
      <w:rPr>
        <w:rStyle w:val="Brojstranice"/>
      </w:rPr>
    </w:pPr>
    <w:r>
      <w:rPr>
        <w:rStyle w:val="Brojstranice"/>
      </w:rPr>
      <w:fldChar w:fldCharType="begin"/>
    </w:r>
    <w:r w:rsidR="00992D7C">
      <w:rPr>
        <w:rStyle w:val="Brojstranice"/>
      </w:rPr>
      <w:instrText xml:space="preserve">PAGE  </w:instrText>
    </w:r>
    <w:r w:rsidR="005E204E">
      <w:rPr>
        <w:rStyle w:val="Brojstranice"/>
      </w:rPr>
      <w:fldChar w:fldCharType="separate"/>
    </w:r>
    <w:r w:rsidR="005E204E">
      <w:rPr>
        <w:rStyle w:val="Brojstranice"/>
        <w:noProof/>
      </w:rPr>
      <w:t>4</w:t>
    </w:r>
    <w:r>
      <w:rPr>
        <w:rStyle w:val="Brojstranice"/>
      </w:rPr>
      <w:fldChar w:fldCharType="end"/>
    </w:r>
  </w:p>
  <w:p w14:paraId="6FB62558" w14:textId="77777777" w:rsidR="00992D7C" w:rsidRDefault="00992D7C" w:rsidP="00710476">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1B80" w14:textId="77777777" w:rsidR="00992D7C" w:rsidRPr="0008390B" w:rsidRDefault="00AA65BE" w:rsidP="002C3F85">
    <w:pPr>
      <w:pStyle w:val="Podnoje"/>
      <w:framePr w:wrap="around" w:vAnchor="text" w:hAnchor="margin" w:xAlign="right" w:y="1"/>
      <w:rPr>
        <w:rStyle w:val="Brojstranice"/>
        <w:rFonts w:ascii="Arial Narrow" w:hAnsi="Arial Narrow"/>
      </w:rPr>
    </w:pPr>
    <w:r w:rsidRPr="0008390B">
      <w:rPr>
        <w:rStyle w:val="Brojstranice"/>
        <w:rFonts w:ascii="Arial Narrow" w:hAnsi="Arial Narrow"/>
      </w:rPr>
      <w:fldChar w:fldCharType="begin"/>
    </w:r>
    <w:r w:rsidR="00992D7C" w:rsidRPr="0008390B">
      <w:rPr>
        <w:rStyle w:val="Brojstranice"/>
        <w:rFonts w:ascii="Arial Narrow" w:hAnsi="Arial Narrow"/>
      </w:rPr>
      <w:instrText xml:space="preserve">PAGE  </w:instrText>
    </w:r>
    <w:r w:rsidRPr="0008390B">
      <w:rPr>
        <w:rStyle w:val="Brojstranice"/>
        <w:rFonts w:ascii="Arial Narrow" w:hAnsi="Arial Narrow"/>
      </w:rPr>
      <w:fldChar w:fldCharType="separate"/>
    </w:r>
    <w:r w:rsidR="00D76CB6">
      <w:rPr>
        <w:rStyle w:val="Brojstranice"/>
        <w:rFonts w:ascii="Arial Narrow" w:hAnsi="Arial Narrow"/>
        <w:noProof/>
      </w:rPr>
      <w:t>2</w:t>
    </w:r>
    <w:r w:rsidRPr="0008390B">
      <w:rPr>
        <w:rStyle w:val="Brojstranice"/>
        <w:rFonts w:ascii="Arial Narrow" w:hAnsi="Arial Narrow"/>
      </w:rPr>
      <w:fldChar w:fldCharType="end"/>
    </w:r>
  </w:p>
  <w:p w14:paraId="7A09B0E6" w14:textId="77777777" w:rsidR="00992D7C" w:rsidRDefault="00992D7C" w:rsidP="0071047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ED7E4" w14:textId="77777777" w:rsidR="00A34759" w:rsidRDefault="00A34759">
      <w:r>
        <w:separator/>
      </w:r>
    </w:p>
  </w:footnote>
  <w:footnote w:type="continuationSeparator" w:id="0">
    <w:p w14:paraId="1F15D910" w14:textId="77777777" w:rsidR="00A34759" w:rsidRDefault="00A34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42002"/>
    <w:multiLevelType w:val="hybridMultilevel"/>
    <w:tmpl w:val="32BEF938"/>
    <w:lvl w:ilvl="0" w:tplc="041A0017">
      <w:start w:val="1"/>
      <w:numFmt w:val="lowerLetter"/>
      <w:lvlText w:val="%1)"/>
      <w:lvlJc w:val="left"/>
      <w:pPr>
        <w:ind w:left="720" w:hanging="360"/>
      </w:pPr>
      <w:rPr>
        <w:rFonts w:hint="default"/>
        <w:b/>
      </w:rPr>
    </w:lvl>
    <w:lvl w:ilvl="1" w:tplc="45B836B4">
      <w:start w:val="2"/>
      <w:numFmt w:val="bullet"/>
      <w:lvlText w:val="-"/>
      <w:lvlJc w:val="left"/>
      <w:pPr>
        <w:ind w:left="1440" w:hanging="360"/>
      </w:pPr>
      <w:rPr>
        <w:rFonts w:ascii="Times New Roman" w:eastAsia="Times New Roman" w:hAnsi="Times New Roman" w:cs="Times New Roman" w:hint="default"/>
      </w:rPr>
    </w:lvl>
    <w:lvl w:ilvl="2" w:tplc="EC1A277C">
      <w:start w:val="1"/>
      <w:numFmt w:val="lowerLetter"/>
      <w:lvlText w:val="%3)"/>
      <w:lvlJc w:val="left"/>
      <w:pPr>
        <w:ind w:left="2340" w:hanging="360"/>
      </w:pPr>
      <w:rPr>
        <w:rFonts w:hint="default"/>
        <w: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A9863DF"/>
    <w:multiLevelType w:val="hybridMultilevel"/>
    <w:tmpl w:val="74205EBA"/>
    <w:lvl w:ilvl="0" w:tplc="A35C6946">
      <w:start w:val="1"/>
      <w:numFmt w:val="bullet"/>
      <w:lvlText w:val=""/>
      <w:lvlJc w:val="left"/>
      <w:pPr>
        <w:ind w:left="720" w:hanging="360"/>
      </w:pPr>
      <w:rPr>
        <w:rFonts w:ascii="Symbol" w:hAnsi="Symbol" w:hint="default"/>
        <w:b/>
      </w:rPr>
    </w:lvl>
    <w:lvl w:ilvl="1" w:tplc="45B836B4">
      <w:start w:val="2"/>
      <w:numFmt w:val="bullet"/>
      <w:lvlText w:val="-"/>
      <w:lvlJc w:val="left"/>
      <w:pPr>
        <w:ind w:left="1440" w:hanging="360"/>
      </w:pPr>
      <w:rPr>
        <w:rFonts w:ascii="Times New Roman" w:eastAsia="Times New Roman" w:hAnsi="Times New Roman" w:cs="Times New Roman" w:hint="default"/>
      </w:rPr>
    </w:lvl>
    <w:lvl w:ilvl="2" w:tplc="EC1A277C">
      <w:start w:val="1"/>
      <w:numFmt w:val="lowerLetter"/>
      <w:lvlText w:val="%3)"/>
      <w:lvlJc w:val="left"/>
      <w:pPr>
        <w:ind w:left="2340" w:hanging="360"/>
      </w:pPr>
      <w:rPr>
        <w:rFonts w:hint="default"/>
        <w: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343789"/>
    <w:multiLevelType w:val="hybridMultilevel"/>
    <w:tmpl w:val="D8A00CB2"/>
    <w:lvl w:ilvl="0" w:tplc="4F3AC5C4">
      <w:start w:val="12"/>
      <w:numFmt w:val="decimal"/>
      <w:lvlText w:val="%1."/>
      <w:lvlJc w:val="left"/>
      <w:pPr>
        <w:ind w:left="502"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4418A9"/>
    <w:multiLevelType w:val="hybridMultilevel"/>
    <w:tmpl w:val="82AED26C"/>
    <w:lvl w:ilvl="0" w:tplc="F7841400">
      <w:start w:val="1"/>
      <w:numFmt w:val="lowerLetter"/>
      <w:lvlText w:val="%1."/>
      <w:lvlJc w:val="left"/>
      <w:pPr>
        <w:ind w:left="720" w:hanging="360"/>
      </w:pPr>
      <w:rPr>
        <w:rFonts w:hint="default"/>
        <w:b w:val="0"/>
      </w:rPr>
    </w:lvl>
    <w:lvl w:ilvl="1" w:tplc="45B836B4">
      <w:start w:val="2"/>
      <w:numFmt w:val="bullet"/>
      <w:lvlText w:val="-"/>
      <w:lvlJc w:val="left"/>
      <w:pPr>
        <w:ind w:left="1440" w:hanging="360"/>
      </w:pPr>
      <w:rPr>
        <w:rFonts w:ascii="Times New Roman" w:eastAsia="Times New Roman" w:hAnsi="Times New Roman" w:cs="Times New Roman" w:hint="default"/>
      </w:rPr>
    </w:lvl>
    <w:lvl w:ilvl="2" w:tplc="EC1A277C">
      <w:start w:val="1"/>
      <w:numFmt w:val="lowerLetter"/>
      <w:lvlText w:val="%3)"/>
      <w:lvlJc w:val="left"/>
      <w:pPr>
        <w:ind w:left="2340" w:hanging="360"/>
      </w:pPr>
      <w:rPr>
        <w:rFonts w:hint="default"/>
        <w: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A9E2778"/>
    <w:multiLevelType w:val="hybridMultilevel"/>
    <w:tmpl w:val="D0084CCC"/>
    <w:lvl w:ilvl="0" w:tplc="E120119E">
      <w:start w:val="3"/>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9B02C54"/>
    <w:multiLevelType w:val="hybridMultilevel"/>
    <w:tmpl w:val="48742126"/>
    <w:lvl w:ilvl="0" w:tplc="041A0017">
      <w:start w:val="1"/>
      <w:numFmt w:val="lowerLetter"/>
      <w:lvlText w:val="%1)"/>
      <w:lvlJc w:val="left"/>
      <w:pPr>
        <w:ind w:left="720" w:hanging="360"/>
      </w:pPr>
      <w:rPr>
        <w:rFonts w:hint="default"/>
        <w:b/>
      </w:rPr>
    </w:lvl>
    <w:lvl w:ilvl="1" w:tplc="45B836B4">
      <w:start w:val="2"/>
      <w:numFmt w:val="bullet"/>
      <w:lvlText w:val="-"/>
      <w:lvlJc w:val="left"/>
      <w:pPr>
        <w:ind w:left="1440" w:hanging="360"/>
      </w:pPr>
      <w:rPr>
        <w:rFonts w:ascii="Times New Roman" w:eastAsia="Times New Roman" w:hAnsi="Times New Roman" w:cs="Times New Roman" w:hint="default"/>
      </w:rPr>
    </w:lvl>
    <w:lvl w:ilvl="2" w:tplc="EC1A277C">
      <w:start w:val="1"/>
      <w:numFmt w:val="lowerLetter"/>
      <w:lvlText w:val="%3)"/>
      <w:lvlJc w:val="left"/>
      <w:pPr>
        <w:ind w:left="2340" w:hanging="360"/>
      </w:pPr>
      <w:rPr>
        <w:rFonts w:hint="default"/>
        <w: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FD97C0D"/>
    <w:multiLevelType w:val="hybridMultilevel"/>
    <w:tmpl w:val="48742126"/>
    <w:lvl w:ilvl="0" w:tplc="041A0017">
      <w:start w:val="1"/>
      <w:numFmt w:val="lowerLetter"/>
      <w:lvlText w:val="%1)"/>
      <w:lvlJc w:val="left"/>
      <w:pPr>
        <w:ind w:left="720" w:hanging="360"/>
      </w:pPr>
      <w:rPr>
        <w:rFonts w:hint="default"/>
        <w:b/>
      </w:rPr>
    </w:lvl>
    <w:lvl w:ilvl="1" w:tplc="45B836B4">
      <w:start w:val="2"/>
      <w:numFmt w:val="bullet"/>
      <w:lvlText w:val="-"/>
      <w:lvlJc w:val="left"/>
      <w:pPr>
        <w:ind w:left="1440" w:hanging="360"/>
      </w:pPr>
      <w:rPr>
        <w:rFonts w:ascii="Times New Roman" w:eastAsia="Times New Roman" w:hAnsi="Times New Roman" w:cs="Times New Roman" w:hint="default"/>
      </w:rPr>
    </w:lvl>
    <w:lvl w:ilvl="2" w:tplc="EC1A277C">
      <w:start w:val="1"/>
      <w:numFmt w:val="lowerLetter"/>
      <w:lvlText w:val="%3)"/>
      <w:lvlJc w:val="left"/>
      <w:pPr>
        <w:ind w:left="2340" w:hanging="360"/>
      </w:pPr>
      <w:rPr>
        <w:rFonts w:hint="default"/>
        <w: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8864CDF"/>
    <w:multiLevelType w:val="hybridMultilevel"/>
    <w:tmpl w:val="6048059C"/>
    <w:lvl w:ilvl="0" w:tplc="80F844E0">
      <w:start w:val="1"/>
      <w:numFmt w:val="decimal"/>
      <w:lvlText w:val="%1."/>
      <w:lvlJc w:val="left"/>
      <w:pPr>
        <w:ind w:left="502" w:hanging="360"/>
      </w:pPr>
      <w:rPr>
        <w:b/>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050309B"/>
    <w:multiLevelType w:val="hybridMultilevel"/>
    <w:tmpl w:val="53544746"/>
    <w:lvl w:ilvl="0" w:tplc="83EEDBAE">
      <w:start w:val="15"/>
      <w:numFmt w:val="decimal"/>
      <w:lvlText w:val="%1."/>
      <w:lvlJc w:val="left"/>
      <w:pPr>
        <w:ind w:left="360" w:hanging="360"/>
      </w:pPr>
      <w:rPr>
        <w:rFonts w:hint="default"/>
        <w:b/>
      </w:rPr>
    </w:lvl>
    <w:lvl w:ilvl="1" w:tplc="45B836B4">
      <w:start w:val="2"/>
      <w:numFmt w:val="bullet"/>
      <w:lvlText w:val="-"/>
      <w:lvlJc w:val="left"/>
      <w:pPr>
        <w:ind w:left="1080" w:hanging="360"/>
      </w:pPr>
      <w:rPr>
        <w:rFonts w:ascii="Times New Roman" w:eastAsia="Times New Roman" w:hAnsi="Times New Roman" w:cs="Times New Roman" w:hint="default"/>
      </w:rPr>
    </w:lvl>
    <w:lvl w:ilvl="2" w:tplc="EC1A277C">
      <w:start w:val="1"/>
      <w:numFmt w:val="lowerLetter"/>
      <w:lvlText w:val="%3)"/>
      <w:lvlJc w:val="left"/>
      <w:pPr>
        <w:ind w:left="1980" w:hanging="360"/>
      </w:pPr>
      <w:rPr>
        <w:rFonts w:hint="default"/>
        <w:b/>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625D5477"/>
    <w:multiLevelType w:val="hybridMultilevel"/>
    <w:tmpl w:val="2EE8E792"/>
    <w:lvl w:ilvl="0" w:tplc="041A0001">
      <w:start w:val="1"/>
      <w:numFmt w:val="bullet"/>
      <w:lvlText w:val=""/>
      <w:lvlJc w:val="left"/>
      <w:pPr>
        <w:ind w:left="2421" w:hanging="360"/>
      </w:pPr>
      <w:rPr>
        <w:rFonts w:ascii="Symbol" w:hAnsi="Symbol" w:hint="default"/>
      </w:rPr>
    </w:lvl>
    <w:lvl w:ilvl="1" w:tplc="041A0003">
      <w:start w:val="1"/>
      <w:numFmt w:val="bullet"/>
      <w:lvlText w:val="o"/>
      <w:lvlJc w:val="left"/>
      <w:pPr>
        <w:ind w:left="3141" w:hanging="360"/>
      </w:pPr>
      <w:rPr>
        <w:rFonts w:ascii="Courier New" w:hAnsi="Courier New" w:cs="Courier New" w:hint="default"/>
      </w:rPr>
    </w:lvl>
    <w:lvl w:ilvl="2" w:tplc="041A0005">
      <w:start w:val="1"/>
      <w:numFmt w:val="bullet"/>
      <w:lvlText w:val=""/>
      <w:lvlJc w:val="left"/>
      <w:pPr>
        <w:ind w:left="3861" w:hanging="360"/>
      </w:pPr>
      <w:rPr>
        <w:rFonts w:ascii="Wingdings" w:hAnsi="Wingdings" w:hint="default"/>
      </w:rPr>
    </w:lvl>
    <w:lvl w:ilvl="3" w:tplc="041A0001">
      <w:start w:val="1"/>
      <w:numFmt w:val="bullet"/>
      <w:lvlText w:val=""/>
      <w:lvlJc w:val="left"/>
      <w:pPr>
        <w:ind w:left="4581" w:hanging="360"/>
      </w:pPr>
      <w:rPr>
        <w:rFonts w:ascii="Symbol" w:hAnsi="Symbol" w:hint="default"/>
      </w:rPr>
    </w:lvl>
    <w:lvl w:ilvl="4" w:tplc="041A0003">
      <w:start w:val="1"/>
      <w:numFmt w:val="bullet"/>
      <w:lvlText w:val="o"/>
      <w:lvlJc w:val="left"/>
      <w:pPr>
        <w:ind w:left="5301" w:hanging="360"/>
      </w:pPr>
      <w:rPr>
        <w:rFonts w:ascii="Courier New" w:hAnsi="Courier New" w:cs="Courier New" w:hint="default"/>
      </w:rPr>
    </w:lvl>
    <w:lvl w:ilvl="5" w:tplc="041A0005">
      <w:start w:val="1"/>
      <w:numFmt w:val="bullet"/>
      <w:lvlText w:val=""/>
      <w:lvlJc w:val="left"/>
      <w:pPr>
        <w:ind w:left="6021" w:hanging="360"/>
      </w:pPr>
      <w:rPr>
        <w:rFonts w:ascii="Wingdings" w:hAnsi="Wingdings" w:hint="default"/>
      </w:rPr>
    </w:lvl>
    <w:lvl w:ilvl="6" w:tplc="041A0001">
      <w:start w:val="1"/>
      <w:numFmt w:val="bullet"/>
      <w:lvlText w:val=""/>
      <w:lvlJc w:val="left"/>
      <w:pPr>
        <w:ind w:left="6741" w:hanging="360"/>
      </w:pPr>
      <w:rPr>
        <w:rFonts w:ascii="Symbol" w:hAnsi="Symbol" w:hint="default"/>
      </w:rPr>
    </w:lvl>
    <w:lvl w:ilvl="7" w:tplc="041A0003">
      <w:start w:val="1"/>
      <w:numFmt w:val="bullet"/>
      <w:lvlText w:val="o"/>
      <w:lvlJc w:val="left"/>
      <w:pPr>
        <w:ind w:left="7461" w:hanging="360"/>
      </w:pPr>
      <w:rPr>
        <w:rFonts w:ascii="Courier New" w:hAnsi="Courier New" w:cs="Courier New" w:hint="default"/>
      </w:rPr>
    </w:lvl>
    <w:lvl w:ilvl="8" w:tplc="041A0005">
      <w:start w:val="1"/>
      <w:numFmt w:val="bullet"/>
      <w:lvlText w:val=""/>
      <w:lvlJc w:val="left"/>
      <w:pPr>
        <w:ind w:left="8181" w:hanging="360"/>
      </w:pPr>
      <w:rPr>
        <w:rFonts w:ascii="Wingdings" w:hAnsi="Wingdings" w:hint="default"/>
      </w:rPr>
    </w:lvl>
  </w:abstractNum>
  <w:abstractNum w:abstractNumId="10" w15:restartNumberingAfterBreak="0">
    <w:nsid w:val="63D23F9D"/>
    <w:multiLevelType w:val="hybridMultilevel"/>
    <w:tmpl w:val="48742126"/>
    <w:lvl w:ilvl="0" w:tplc="041A0017">
      <w:start w:val="1"/>
      <w:numFmt w:val="lowerLetter"/>
      <w:lvlText w:val="%1)"/>
      <w:lvlJc w:val="left"/>
      <w:pPr>
        <w:ind w:left="720" w:hanging="360"/>
      </w:pPr>
      <w:rPr>
        <w:rFonts w:hint="default"/>
        <w:b/>
      </w:rPr>
    </w:lvl>
    <w:lvl w:ilvl="1" w:tplc="45B836B4">
      <w:start w:val="2"/>
      <w:numFmt w:val="bullet"/>
      <w:lvlText w:val="-"/>
      <w:lvlJc w:val="left"/>
      <w:pPr>
        <w:ind w:left="1440" w:hanging="360"/>
      </w:pPr>
      <w:rPr>
        <w:rFonts w:ascii="Times New Roman" w:eastAsia="Times New Roman" w:hAnsi="Times New Roman" w:cs="Times New Roman" w:hint="default"/>
      </w:rPr>
    </w:lvl>
    <w:lvl w:ilvl="2" w:tplc="EC1A277C">
      <w:start w:val="1"/>
      <w:numFmt w:val="lowerLetter"/>
      <w:lvlText w:val="%3)"/>
      <w:lvlJc w:val="left"/>
      <w:pPr>
        <w:ind w:left="2340" w:hanging="360"/>
      </w:pPr>
      <w:rPr>
        <w:rFonts w:hint="default"/>
        <w: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AA74FAA"/>
    <w:multiLevelType w:val="hybridMultilevel"/>
    <w:tmpl w:val="82AED26C"/>
    <w:lvl w:ilvl="0" w:tplc="F7841400">
      <w:start w:val="1"/>
      <w:numFmt w:val="lowerLetter"/>
      <w:lvlText w:val="%1."/>
      <w:lvlJc w:val="left"/>
      <w:pPr>
        <w:ind w:left="720" w:hanging="360"/>
      </w:pPr>
      <w:rPr>
        <w:rFonts w:hint="default"/>
        <w:b w:val="0"/>
      </w:rPr>
    </w:lvl>
    <w:lvl w:ilvl="1" w:tplc="45B836B4">
      <w:start w:val="2"/>
      <w:numFmt w:val="bullet"/>
      <w:lvlText w:val="-"/>
      <w:lvlJc w:val="left"/>
      <w:pPr>
        <w:ind w:left="1440" w:hanging="360"/>
      </w:pPr>
      <w:rPr>
        <w:rFonts w:ascii="Times New Roman" w:eastAsia="Times New Roman" w:hAnsi="Times New Roman" w:cs="Times New Roman" w:hint="default"/>
      </w:rPr>
    </w:lvl>
    <w:lvl w:ilvl="2" w:tplc="EC1A277C">
      <w:start w:val="1"/>
      <w:numFmt w:val="lowerLetter"/>
      <w:lvlText w:val="%3)"/>
      <w:lvlJc w:val="left"/>
      <w:pPr>
        <w:ind w:left="2340" w:hanging="360"/>
      </w:pPr>
      <w:rPr>
        <w:rFonts w:hint="default"/>
        <w: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2E749F6"/>
    <w:multiLevelType w:val="hybridMultilevel"/>
    <w:tmpl w:val="7764B3D8"/>
    <w:lvl w:ilvl="0" w:tplc="004A5D1A">
      <w:start w:val="1"/>
      <w:numFmt w:val="lowerLetter"/>
      <w:lvlText w:val="%1)"/>
      <w:lvlJc w:val="left"/>
      <w:pPr>
        <w:ind w:left="1069" w:hanging="360"/>
      </w:pPr>
      <w:rPr>
        <w:rFonts w:hint="default"/>
        <w:b/>
        <w:color w:val="auto"/>
      </w:rPr>
    </w:lvl>
    <w:lvl w:ilvl="1" w:tplc="45B836B4">
      <w:start w:val="2"/>
      <w:numFmt w:val="bullet"/>
      <w:lvlText w:val="-"/>
      <w:lvlJc w:val="left"/>
      <w:pPr>
        <w:ind w:left="1440" w:hanging="360"/>
      </w:pPr>
      <w:rPr>
        <w:rFonts w:ascii="Times New Roman" w:eastAsia="Times New Roman" w:hAnsi="Times New Roman" w:cs="Times New Roman" w:hint="default"/>
      </w:rPr>
    </w:lvl>
    <w:lvl w:ilvl="2" w:tplc="EC1A277C">
      <w:start w:val="1"/>
      <w:numFmt w:val="lowerLetter"/>
      <w:lvlText w:val="%3)"/>
      <w:lvlJc w:val="left"/>
      <w:pPr>
        <w:ind w:left="2340" w:hanging="360"/>
      </w:pPr>
      <w:rPr>
        <w:rFonts w:hint="default"/>
        <w: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BD56541"/>
    <w:multiLevelType w:val="hybridMultilevel"/>
    <w:tmpl w:val="923444A0"/>
    <w:lvl w:ilvl="0" w:tplc="7EC4AEF8">
      <w:start w:val="1"/>
      <w:numFmt w:val="decimal"/>
      <w:lvlText w:val="%1."/>
      <w:lvlJc w:val="left"/>
      <w:pPr>
        <w:ind w:left="502"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7F9835A5"/>
    <w:multiLevelType w:val="hybridMultilevel"/>
    <w:tmpl w:val="85E41A9E"/>
    <w:lvl w:ilvl="0" w:tplc="041A0017">
      <w:start w:val="1"/>
      <w:numFmt w:val="lowerLetter"/>
      <w:lvlText w:val="%1)"/>
      <w:lvlJc w:val="left"/>
      <w:pPr>
        <w:ind w:left="720" w:hanging="360"/>
      </w:pPr>
      <w:rPr>
        <w:rFonts w:hint="default"/>
        <w:b/>
      </w:rPr>
    </w:lvl>
    <w:lvl w:ilvl="1" w:tplc="45B836B4">
      <w:start w:val="2"/>
      <w:numFmt w:val="bullet"/>
      <w:lvlText w:val="-"/>
      <w:lvlJc w:val="left"/>
      <w:pPr>
        <w:ind w:left="1440" w:hanging="360"/>
      </w:pPr>
      <w:rPr>
        <w:rFonts w:ascii="Times New Roman" w:eastAsia="Times New Roman" w:hAnsi="Times New Roman" w:cs="Times New Roman" w:hint="default"/>
      </w:rPr>
    </w:lvl>
    <w:lvl w:ilvl="2" w:tplc="EC1A277C">
      <w:start w:val="1"/>
      <w:numFmt w:val="lowerLetter"/>
      <w:lvlText w:val="%3)"/>
      <w:lvlJc w:val="left"/>
      <w:pPr>
        <w:ind w:left="2340" w:hanging="360"/>
      </w:pPr>
      <w:rPr>
        <w:rFonts w:hint="default"/>
        <w: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85920527">
    <w:abstractNumId w:val="8"/>
  </w:num>
  <w:num w:numId="2" w16cid:durableId="1724795381">
    <w:abstractNumId w:val="3"/>
  </w:num>
  <w:num w:numId="3" w16cid:durableId="2129811380">
    <w:abstractNumId w:val="13"/>
  </w:num>
  <w:num w:numId="4" w16cid:durableId="1549949318">
    <w:abstractNumId w:val="0"/>
  </w:num>
  <w:num w:numId="5" w16cid:durableId="1800226602">
    <w:abstractNumId w:val="14"/>
  </w:num>
  <w:num w:numId="6" w16cid:durableId="13459292">
    <w:abstractNumId w:val="6"/>
  </w:num>
  <w:num w:numId="7" w16cid:durableId="2009286857">
    <w:abstractNumId w:val="2"/>
  </w:num>
  <w:num w:numId="8" w16cid:durableId="144709305">
    <w:abstractNumId w:val="11"/>
  </w:num>
  <w:num w:numId="9" w16cid:durableId="1012486836">
    <w:abstractNumId w:val="5"/>
  </w:num>
  <w:num w:numId="10" w16cid:durableId="324936204">
    <w:abstractNumId w:val="10"/>
  </w:num>
  <w:num w:numId="11" w16cid:durableId="274673269">
    <w:abstractNumId w:val="12"/>
  </w:num>
  <w:num w:numId="12" w16cid:durableId="68238703">
    <w:abstractNumId w:val="1"/>
  </w:num>
  <w:num w:numId="13" w16cid:durableId="921259410">
    <w:abstractNumId w:val="4"/>
  </w:num>
  <w:num w:numId="14" w16cid:durableId="1230115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3500372">
    <w:abstractNumId w:val="9"/>
  </w:num>
  <w:num w:numId="16" w16cid:durableId="13198956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8920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799138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112314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0220064">
    <w:abstractNumId w:val="12"/>
  </w:num>
  <w:num w:numId="21" w16cid:durableId="124336708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680439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8F1"/>
    <w:rsid w:val="00001E5E"/>
    <w:rsid w:val="000031D0"/>
    <w:rsid w:val="00004769"/>
    <w:rsid w:val="00005061"/>
    <w:rsid w:val="00011454"/>
    <w:rsid w:val="00015B7E"/>
    <w:rsid w:val="0002124D"/>
    <w:rsid w:val="000270E7"/>
    <w:rsid w:val="000271D3"/>
    <w:rsid w:val="00027F61"/>
    <w:rsid w:val="00027FE2"/>
    <w:rsid w:val="00031A17"/>
    <w:rsid w:val="0003283F"/>
    <w:rsid w:val="000334B2"/>
    <w:rsid w:val="0003441E"/>
    <w:rsid w:val="000377C8"/>
    <w:rsid w:val="00045E11"/>
    <w:rsid w:val="000462E6"/>
    <w:rsid w:val="000466A0"/>
    <w:rsid w:val="00046E8D"/>
    <w:rsid w:val="0005251C"/>
    <w:rsid w:val="00056E8E"/>
    <w:rsid w:val="0006409B"/>
    <w:rsid w:val="00064DE4"/>
    <w:rsid w:val="00072B1C"/>
    <w:rsid w:val="00072CD6"/>
    <w:rsid w:val="0007746F"/>
    <w:rsid w:val="00077A9B"/>
    <w:rsid w:val="0008138E"/>
    <w:rsid w:val="000824ED"/>
    <w:rsid w:val="00082E67"/>
    <w:rsid w:val="00082F71"/>
    <w:rsid w:val="0008390B"/>
    <w:rsid w:val="00084F6D"/>
    <w:rsid w:val="00092A3E"/>
    <w:rsid w:val="000934E6"/>
    <w:rsid w:val="000A0E31"/>
    <w:rsid w:val="000A122F"/>
    <w:rsid w:val="000A69E6"/>
    <w:rsid w:val="000B27A9"/>
    <w:rsid w:val="000B485C"/>
    <w:rsid w:val="000C11CB"/>
    <w:rsid w:val="000C6525"/>
    <w:rsid w:val="000D441A"/>
    <w:rsid w:val="000D692E"/>
    <w:rsid w:val="000E05E3"/>
    <w:rsid w:val="000E078A"/>
    <w:rsid w:val="000E1C2D"/>
    <w:rsid w:val="000E3A17"/>
    <w:rsid w:val="000E5B09"/>
    <w:rsid w:val="000E724F"/>
    <w:rsid w:val="00103D3C"/>
    <w:rsid w:val="001060B7"/>
    <w:rsid w:val="001064A4"/>
    <w:rsid w:val="00111F92"/>
    <w:rsid w:val="001166EF"/>
    <w:rsid w:val="00121F0F"/>
    <w:rsid w:val="00125E09"/>
    <w:rsid w:val="001300A4"/>
    <w:rsid w:val="00130159"/>
    <w:rsid w:val="00130AA8"/>
    <w:rsid w:val="00130ED0"/>
    <w:rsid w:val="00135813"/>
    <w:rsid w:val="0013665C"/>
    <w:rsid w:val="00137EB8"/>
    <w:rsid w:val="001431D2"/>
    <w:rsid w:val="001469CA"/>
    <w:rsid w:val="0014784C"/>
    <w:rsid w:val="00150E01"/>
    <w:rsid w:val="00155C2F"/>
    <w:rsid w:val="001579C8"/>
    <w:rsid w:val="001601C9"/>
    <w:rsid w:val="00160246"/>
    <w:rsid w:val="00162A8D"/>
    <w:rsid w:val="00162B33"/>
    <w:rsid w:val="00166E61"/>
    <w:rsid w:val="0017129C"/>
    <w:rsid w:val="00174121"/>
    <w:rsid w:val="00182AB8"/>
    <w:rsid w:val="001838FA"/>
    <w:rsid w:val="00184D77"/>
    <w:rsid w:val="001907EF"/>
    <w:rsid w:val="00190808"/>
    <w:rsid w:val="001914BF"/>
    <w:rsid w:val="00192D38"/>
    <w:rsid w:val="0019494E"/>
    <w:rsid w:val="00194E93"/>
    <w:rsid w:val="001A30E6"/>
    <w:rsid w:val="001A5805"/>
    <w:rsid w:val="001B2AC3"/>
    <w:rsid w:val="001B32AC"/>
    <w:rsid w:val="001C0DE7"/>
    <w:rsid w:val="001C2739"/>
    <w:rsid w:val="001C5DF0"/>
    <w:rsid w:val="001C6AF1"/>
    <w:rsid w:val="001C7D10"/>
    <w:rsid w:val="001D2CBF"/>
    <w:rsid w:val="001D3843"/>
    <w:rsid w:val="001D722F"/>
    <w:rsid w:val="001E1E3B"/>
    <w:rsid w:val="001E36B1"/>
    <w:rsid w:val="001E4795"/>
    <w:rsid w:val="001F05B1"/>
    <w:rsid w:val="001F5FBE"/>
    <w:rsid w:val="001F6F95"/>
    <w:rsid w:val="00203AF9"/>
    <w:rsid w:val="00205083"/>
    <w:rsid w:val="00205DB6"/>
    <w:rsid w:val="002069D5"/>
    <w:rsid w:val="00212073"/>
    <w:rsid w:val="00214A31"/>
    <w:rsid w:val="00220781"/>
    <w:rsid w:val="00221728"/>
    <w:rsid w:val="0022258B"/>
    <w:rsid w:val="00226A32"/>
    <w:rsid w:val="00231816"/>
    <w:rsid w:val="00234326"/>
    <w:rsid w:val="00235A90"/>
    <w:rsid w:val="00236560"/>
    <w:rsid w:val="00236DCA"/>
    <w:rsid w:val="00240277"/>
    <w:rsid w:val="00243938"/>
    <w:rsid w:val="00243F76"/>
    <w:rsid w:val="002444C0"/>
    <w:rsid w:val="00244B8D"/>
    <w:rsid w:val="002453BF"/>
    <w:rsid w:val="002469EB"/>
    <w:rsid w:val="002476FC"/>
    <w:rsid w:val="002524B2"/>
    <w:rsid w:val="0025569A"/>
    <w:rsid w:val="002556FE"/>
    <w:rsid w:val="002570CC"/>
    <w:rsid w:val="002619D3"/>
    <w:rsid w:val="0026226E"/>
    <w:rsid w:val="00263CD6"/>
    <w:rsid w:val="00264DB1"/>
    <w:rsid w:val="0026607E"/>
    <w:rsid w:val="00273DA0"/>
    <w:rsid w:val="002769BF"/>
    <w:rsid w:val="00277D85"/>
    <w:rsid w:val="00282AB9"/>
    <w:rsid w:val="00283ED1"/>
    <w:rsid w:val="0028763C"/>
    <w:rsid w:val="00293E96"/>
    <w:rsid w:val="002A1774"/>
    <w:rsid w:val="002A1974"/>
    <w:rsid w:val="002A257F"/>
    <w:rsid w:val="002A4139"/>
    <w:rsid w:val="002A673B"/>
    <w:rsid w:val="002C0507"/>
    <w:rsid w:val="002C368E"/>
    <w:rsid w:val="002C3790"/>
    <w:rsid w:val="002C3F85"/>
    <w:rsid w:val="002C4E5F"/>
    <w:rsid w:val="002D5CED"/>
    <w:rsid w:val="002D7DDF"/>
    <w:rsid w:val="002D7E08"/>
    <w:rsid w:val="002E0B7F"/>
    <w:rsid w:val="002E147A"/>
    <w:rsid w:val="002E3959"/>
    <w:rsid w:val="002E43AB"/>
    <w:rsid w:val="002E4855"/>
    <w:rsid w:val="002E4FEA"/>
    <w:rsid w:val="002E5290"/>
    <w:rsid w:val="002F128B"/>
    <w:rsid w:val="002F1830"/>
    <w:rsid w:val="002F42F3"/>
    <w:rsid w:val="002F46E9"/>
    <w:rsid w:val="002F56BF"/>
    <w:rsid w:val="00300544"/>
    <w:rsid w:val="0030312F"/>
    <w:rsid w:val="00306C4E"/>
    <w:rsid w:val="00310BC8"/>
    <w:rsid w:val="00311F80"/>
    <w:rsid w:val="003139F1"/>
    <w:rsid w:val="00315E4C"/>
    <w:rsid w:val="0031719E"/>
    <w:rsid w:val="0031759C"/>
    <w:rsid w:val="00320103"/>
    <w:rsid w:val="00321FB4"/>
    <w:rsid w:val="00322933"/>
    <w:rsid w:val="0032539B"/>
    <w:rsid w:val="003256A1"/>
    <w:rsid w:val="003258D5"/>
    <w:rsid w:val="00326EEA"/>
    <w:rsid w:val="00327B30"/>
    <w:rsid w:val="00331124"/>
    <w:rsid w:val="0033786C"/>
    <w:rsid w:val="00340E8E"/>
    <w:rsid w:val="003416EB"/>
    <w:rsid w:val="00352D82"/>
    <w:rsid w:val="003541A9"/>
    <w:rsid w:val="003552E5"/>
    <w:rsid w:val="0035659E"/>
    <w:rsid w:val="003572DC"/>
    <w:rsid w:val="00357A8D"/>
    <w:rsid w:val="00360C65"/>
    <w:rsid w:val="00362178"/>
    <w:rsid w:val="003634EA"/>
    <w:rsid w:val="00366A7A"/>
    <w:rsid w:val="00370D00"/>
    <w:rsid w:val="003724AA"/>
    <w:rsid w:val="00372A5E"/>
    <w:rsid w:val="003763E9"/>
    <w:rsid w:val="00380C93"/>
    <w:rsid w:val="00380F87"/>
    <w:rsid w:val="00383839"/>
    <w:rsid w:val="00384D27"/>
    <w:rsid w:val="00384F08"/>
    <w:rsid w:val="00387704"/>
    <w:rsid w:val="003879A2"/>
    <w:rsid w:val="0039227F"/>
    <w:rsid w:val="00392FC2"/>
    <w:rsid w:val="00393299"/>
    <w:rsid w:val="003955AA"/>
    <w:rsid w:val="003957F3"/>
    <w:rsid w:val="00397102"/>
    <w:rsid w:val="003A2F33"/>
    <w:rsid w:val="003A6025"/>
    <w:rsid w:val="003A788E"/>
    <w:rsid w:val="003B06B6"/>
    <w:rsid w:val="003B0AAE"/>
    <w:rsid w:val="003B3997"/>
    <w:rsid w:val="003B4465"/>
    <w:rsid w:val="003B6D73"/>
    <w:rsid w:val="003B7BAA"/>
    <w:rsid w:val="003B7CB3"/>
    <w:rsid w:val="003C1D64"/>
    <w:rsid w:val="003C32E3"/>
    <w:rsid w:val="003C3C2C"/>
    <w:rsid w:val="003C44D6"/>
    <w:rsid w:val="003D048F"/>
    <w:rsid w:val="003D33E8"/>
    <w:rsid w:val="003D71CD"/>
    <w:rsid w:val="003D75A8"/>
    <w:rsid w:val="003E0B8A"/>
    <w:rsid w:val="003E414D"/>
    <w:rsid w:val="003E7026"/>
    <w:rsid w:val="003E73D4"/>
    <w:rsid w:val="003F0AB0"/>
    <w:rsid w:val="003F3065"/>
    <w:rsid w:val="0040144A"/>
    <w:rsid w:val="00403323"/>
    <w:rsid w:val="00404062"/>
    <w:rsid w:val="004064D9"/>
    <w:rsid w:val="00414335"/>
    <w:rsid w:val="00416A45"/>
    <w:rsid w:val="00417674"/>
    <w:rsid w:val="00420137"/>
    <w:rsid w:val="004207EF"/>
    <w:rsid w:val="00421203"/>
    <w:rsid w:val="0042127C"/>
    <w:rsid w:val="00421333"/>
    <w:rsid w:val="00421580"/>
    <w:rsid w:val="00433407"/>
    <w:rsid w:val="00433EDD"/>
    <w:rsid w:val="0044180B"/>
    <w:rsid w:val="004448F3"/>
    <w:rsid w:val="00451392"/>
    <w:rsid w:val="00451F32"/>
    <w:rsid w:val="00452B06"/>
    <w:rsid w:val="00453591"/>
    <w:rsid w:val="004578E6"/>
    <w:rsid w:val="00461077"/>
    <w:rsid w:val="004613B8"/>
    <w:rsid w:val="00465871"/>
    <w:rsid w:val="00466D60"/>
    <w:rsid w:val="00467856"/>
    <w:rsid w:val="00472144"/>
    <w:rsid w:val="004743AE"/>
    <w:rsid w:val="004766EC"/>
    <w:rsid w:val="0048149B"/>
    <w:rsid w:val="00495BE8"/>
    <w:rsid w:val="00496105"/>
    <w:rsid w:val="00496485"/>
    <w:rsid w:val="004964C5"/>
    <w:rsid w:val="00497902"/>
    <w:rsid w:val="004A10A6"/>
    <w:rsid w:val="004A2E79"/>
    <w:rsid w:val="004A4B1E"/>
    <w:rsid w:val="004A7E34"/>
    <w:rsid w:val="004B198B"/>
    <w:rsid w:val="004C26B8"/>
    <w:rsid w:val="004C2B18"/>
    <w:rsid w:val="004C4910"/>
    <w:rsid w:val="004C6B89"/>
    <w:rsid w:val="004C7C2C"/>
    <w:rsid w:val="004D07CD"/>
    <w:rsid w:val="004D1582"/>
    <w:rsid w:val="004D38C7"/>
    <w:rsid w:val="004D4AEB"/>
    <w:rsid w:val="004E0C95"/>
    <w:rsid w:val="004E2BBD"/>
    <w:rsid w:val="004E5D50"/>
    <w:rsid w:val="004F04A3"/>
    <w:rsid w:val="004F14CA"/>
    <w:rsid w:val="004F26C1"/>
    <w:rsid w:val="004F402B"/>
    <w:rsid w:val="004F4CA0"/>
    <w:rsid w:val="004F59D0"/>
    <w:rsid w:val="00500DB1"/>
    <w:rsid w:val="0050157D"/>
    <w:rsid w:val="00502AFF"/>
    <w:rsid w:val="005127BF"/>
    <w:rsid w:val="00513966"/>
    <w:rsid w:val="00514EA1"/>
    <w:rsid w:val="00517407"/>
    <w:rsid w:val="00521C13"/>
    <w:rsid w:val="00521D51"/>
    <w:rsid w:val="00525B9B"/>
    <w:rsid w:val="005307D8"/>
    <w:rsid w:val="00531B24"/>
    <w:rsid w:val="005366DB"/>
    <w:rsid w:val="00541571"/>
    <w:rsid w:val="00541724"/>
    <w:rsid w:val="00541A3F"/>
    <w:rsid w:val="005423B9"/>
    <w:rsid w:val="005431C7"/>
    <w:rsid w:val="005463A0"/>
    <w:rsid w:val="005500C6"/>
    <w:rsid w:val="0055268C"/>
    <w:rsid w:val="00553571"/>
    <w:rsid w:val="005579EF"/>
    <w:rsid w:val="005614DA"/>
    <w:rsid w:val="00563360"/>
    <w:rsid w:val="0056552A"/>
    <w:rsid w:val="00571928"/>
    <w:rsid w:val="00571AC7"/>
    <w:rsid w:val="00571C2E"/>
    <w:rsid w:val="00574088"/>
    <w:rsid w:val="005756FC"/>
    <w:rsid w:val="005855A6"/>
    <w:rsid w:val="00591F10"/>
    <w:rsid w:val="00592B38"/>
    <w:rsid w:val="00593971"/>
    <w:rsid w:val="00596579"/>
    <w:rsid w:val="005A0743"/>
    <w:rsid w:val="005A1F1F"/>
    <w:rsid w:val="005A5A5C"/>
    <w:rsid w:val="005A7155"/>
    <w:rsid w:val="005B0C62"/>
    <w:rsid w:val="005B60DA"/>
    <w:rsid w:val="005C140A"/>
    <w:rsid w:val="005C1E5F"/>
    <w:rsid w:val="005C2D1D"/>
    <w:rsid w:val="005C3348"/>
    <w:rsid w:val="005C43CB"/>
    <w:rsid w:val="005C51B4"/>
    <w:rsid w:val="005C5C69"/>
    <w:rsid w:val="005C6EDC"/>
    <w:rsid w:val="005C7A39"/>
    <w:rsid w:val="005D10D5"/>
    <w:rsid w:val="005D2800"/>
    <w:rsid w:val="005D5FA3"/>
    <w:rsid w:val="005D7CB0"/>
    <w:rsid w:val="005E204E"/>
    <w:rsid w:val="005E42F5"/>
    <w:rsid w:val="005E6963"/>
    <w:rsid w:val="005F2901"/>
    <w:rsid w:val="005F5DF0"/>
    <w:rsid w:val="005F6828"/>
    <w:rsid w:val="00600D59"/>
    <w:rsid w:val="00601287"/>
    <w:rsid w:val="0060208C"/>
    <w:rsid w:val="006078E8"/>
    <w:rsid w:val="0061244A"/>
    <w:rsid w:val="00613940"/>
    <w:rsid w:val="00613ED9"/>
    <w:rsid w:val="00617E0B"/>
    <w:rsid w:val="00620348"/>
    <w:rsid w:val="006222D6"/>
    <w:rsid w:val="0062492B"/>
    <w:rsid w:val="00632EA9"/>
    <w:rsid w:val="00636DA4"/>
    <w:rsid w:val="00636EC7"/>
    <w:rsid w:val="00640438"/>
    <w:rsid w:val="006410E3"/>
    <w:rsid w:val="006415D9"/>
    <w:rsid w:val="006417B5"/>
    <w:rsid w:val="00641E2E"/>
    <w:rsid w:val="00642784"/>
    <w:rsid w:val="00643474"/>
    <w:rsid w:val="00643BFF"/>
    <w:rsid w:val="006453B2"/>
    <w:rsid w:val="0064565D"/>
    <w:rsid w:val="0064576A"/>
    <w:rsid w:val="00646268"/>
    <w:rsid w:val="00646879"/>
    <w:rsid w:val="006516CE"/>
    <w:rsid w:val="006556F0"/>
    <w:rsid w:val="00656EB7"/>
    <w:rsid w:val="00660A25"/>
    <w:rsid w:val="006625B5"/>
    <w:rsid w:val="00662755"/>
    <w:rsid w:val="0067153F"/>
    <w:rsid w:val="0067164D"/>
    <w:rsid w:val="0067218E"/>
    <w:rsid w:val="00675C17"/>
    <w:rsid w:val="00676C54"/>
    <w:rsid w:val="0068052E"/>
    <w:rsid w:val="00680F6D"/>
    <w:rsid w:val="0068167C"/>
    <w:rsid w:val="00682BF3"/>
    <w:rsid w:val="00682EE5"/>
    <w:rsid w:val="00683FAF"/>
    <w:rsid w:val="00684CC7"/>
    <w:rsid w:val="0068683A"/>
    <w:rsid w:val="00687BB0"/>
    <w:rsid w:val="0069299A"/>
    <w:rsid w:val="00693C56"/>
    <w:rsid w:val="00693D6C"/>
    <w:rsid w:val="00694913"/>
    <w:rsid w:val="00695C72"/>
    <w:rsid w:val="006A0294"/>
    <w:rsid w:val="006A111B"/>
    <w:rsid w:val="006A232A"/>
    <w:rsid w:val="006A3D1E"/>
    <w:rsid w:val="006A4587"/>
    <w:rsid w:val="006A7EEB"/>
    <w:rsid w:val="006B329E"/>
    <w:rsid w:val="006B56AC"/>
    <w:rsid w:val="006C3760"/>
    <w:rsid w:val="006C5D3A"/>
    <w:rsid w:val="006C65F8"/>
    <w:rsid w:val="006C7BA0"/>
    <w:rsid w:val="006D0B75"/>
    <w:rsid w:val="006D2CC4"/>
    <w:rsid w:val="006D5E64"/>
    <w:rsid w:val="006D6472"/>
    <w:rsid w:val="006D6EBB"/>
    <w:rsid w:val="006E1D35"/>
    <w:rsid w:val="006F3406"/>
    <w:rsid w:val="006F5B33"/>
    <w:rsid w:val="006F761F"/>
    <w:rsid w:val="007000A8"/>
    <w:rsid w:val="00700230"/>
    <w:rsid w:val="00701188"/>
    <w:rsid w:val="0070213A"/>
    <w:rsid w:val="007025B3"/>
    <w:rsid w:val="0070358C"/>
    <w:rsid w:val="00704BDD"/>
    <w:rsid w:val="00705F8C"/>
    <w:rsid w:val="00710476"/>
    <w:rsid w:val="00711B52"/>
    <w:rsid w:val="00712FF2"/>
    <w:rsid w:val="00714686"/>
    <w:rsid w:val="00715B02"/>
    <w:rsid w:val="00722D72"/>
    <w:rsid w:val="00724782"/>
    <w:rsid w:val="00726F47"/>
    <w:rsid w:val="007279A5"/>
    <w:rsid w:val="0073208C"/>
    <w:rsid w:val="00733A5C"/>
    <w:rsid w:val="00736B40"/>
    <w:rsid w:val="00742F5F"/>
    <w:rsid w:val="0074706E"/>
    <w:rsid w:val="00753C05"/>
    <w:rsid w:val="007563BC"/>
    <w:rsid w:val="00757378"/>
    <w:rsid w:val="00757BDD"/>
    <w:rsid w:val="00760643"/>
    <w:rsid w:val="007611A2"/>
    <w:rsid w:val="0076172D"/>
    <w:rsid w:val="00762019"/>
    <w:rsid w:val="00762914"/>
    <w:rsid w:val="00763F37"/>
    <w:rsid w:val="0076474B"/>
    <w:rsid w:val="00764A71"/>
    <w:rsid w:val="0076709B"/>
    <w:rsid w:val="00767106"/>
    <w:rsid w:val="00770E12"/>
    <w:rsid w:val="007721A7"/>
    <w:rsid w:val="00773EB0"/>
    <w:rsid w:val="00774B88"/>
    <w:rsid w:val="00774C81"/>
    <w:rsid w:val="007751D0"/>
    <w:rsid w:val="00775FE3"/>
    <w:rsid w:val="00782D9E"/>
    <w:rsid w:val="0078450F"/>
    <w:rsid w:val="00785015"/>
    <w:rsid w:val="00787AE7"/>
    <w:rsid w:val="00791BF2"/>
    <w:rsid w:val="007A0500"/>
    <w:rsid w:val="007A09D3"/>
    <w:rsid w:val="007A0CB7"/>
    <w:rsid w:val="007A1096"/>
    <w:rsid w:val="007A14D0"/>
    <w:rsid w:val="007A3663"/>
    <w:rsid w:val="007A47C7"/>
    <w:rsid w:val="007A5C66"/>
    <w:rsid w:val="007A72FE"/>
    <w:rsid w:val="007A7373"/>
    <w:rsid w:val="007A7881"/>
    <w:rsid w:val="007B1BE9"/>
    <w:rsid w:val="007B3A8D"/>
    <w:rsid w:val="007B4B32"/>
    <w:rsid w:val="007C2392"/>
    <w:rsid w:val="007C3465"/>
    <w:rsid w:val="007D213E"/>
    <w:rsid w:val="007D477F"/>
    <w:rsid w:val="007E0A95"/>
    <w:rsid w:val="007E2EF7"/>
    <w:rsid w:val="007E375A"/>
    <w:rsid w:val="007E7026"/>
    <w:rsid w:val="007F154E"/>
    <w:rsid w:val="007F17E9"/>
    <w:rsid w:val="007F6F8D"/>
    <w:rsid w:val="007F7C2B"/>
    <w:rsid w:val="00801E07"/>
    <w:rsid w:val="0080756C"/>
    <w:rsid w:val="008105E8"/>
    <w:rsid w:val="0081201C"/>
    <w:rsid w:val="00816E47"/>
    <w:rsid w:val="008178E5"/>
    <w:rsid w:val="00821209"/>
    <w:rsid w:val="008226A3"/>
    <w:rsid w:val="0082389A"/>
    <w:rsid w:val="00825722"/>
    <w:rsid w:val="00833E2F"/>
    <w:rsid w:val="00835BCB"/>
    <w:rsid w:val="008434EA"/>
    <w:rsid w:val="008473B5"/>
    <w:rsid w:val="00850A76"/>
    <w:rsid w:val="00851722"/>
    <w:rsid w:val="008575C8"/>
    <w:rsid w:val="008656BE"/>
    <w:rsid w:val="008658F5"/>
    <w:rsid w:val="008854AD"/>
    <w:rsid w:val="00890D3D"/>
    <w:rsid w:val="00892221"/>
    <w:rsid w:val="00892352"/>
    <w:rsid w:val="0089363A"/>
    <w:rsid w:val="00896A00"/>
    <w:rsid w:val="008A123E"/>
    <w:rsid w:val="008A73C0"/>
    <w:rsid w:val="008A7D88"/>
    <w:rsid w:val="008B32C0"/>
    <w:rsid w:val="008B5ACA"/>
    <w:rsid w:val="008B7219"/>
    <w:rsid w:val="008B78C6"/>
    <w:rsid w:val="008C3489"/>
    <w:rsid w:val="008C56FE"/>
    <w:rsid w:val="008C71CC"/>
    <w:rsid w:val="008D18BB"/>
    <w:rsid w:val="008D2B7D"/>
    <w:rsid w:val="008D5E09"/>
    <w:rsid w:val="008E0EC8"/>
    <w:rsid w:val="008E2F38"/>
    <w:rsid w:val="008E396C"/>
    <w:rsid w:val="008E6ACB"/>
    <w:rsid w:val="008F1FDA"/>
    <w:rsid w:val="008F5636"/>
    <w:rsid w:val="008F5EA3"/>
    <w:rsid w:val="00902141"/>
    <w:rsid w:val="009060F8"/>
    <w:rsid w:val="00910392"/>
    <w:rsid w:val="0091424A"/>
    <w:rsid w:val="009215A5"/>
    <w:rsid w:val="009242E8"/>
    <w:rsid w:val="00926A16"/>
    <w:rsid w:val="00934718"/>
    <w:rsid w:val="00940198"/>
    <w:rsid w:val="00940537"/>
    <w:rsid w:val="00940B4E"/>
    <w:rsid w:val="00942CA9"/>
    <w:rsid w:val="00947BDC"/>
    <w:rsid w:val="009502BA"/>
    <w:rsid w:val="0095144D"/>
    <w:rsid w:val="00952990"/>
    <w:rsid w:val="009530FE"/>
    <w:rsid w:val="0095509D"/>
    <w:rsid w:val="00960412"/>
    <w:rsid w:val="00962AB0"/>
    <w:rsid w:val="00964A15"/>
    <w:rsid w:val="00965F46"/>
    <w:rsid w:val="0096744C"/>
    <w:rsid w:val="009725B3"/>
    <w:rsid w:val="0097333D"/>
    <w:rsid w:val="00973DF8"/>
    <w:rsid w:val="0097656D"/>
    <w:rsid w:val="0098765E"/>
    <w:rsid w:val="009907B5"/>
    <w:rsid w:val="00992D7C"/>
    <w:rsid w:val="009A25C3"/>
    <w:rsid w:val="009A510C"/>
    <w:rsid w:val="009A73AF"/>
    <w:rsid w:val="009B1743"/>
    <w:rsid w:val="009B248D"/>
    <w:rsid w:val="009B379D"/>
    <w:rsid w:val="009B3DFA"/>
    <w:rsid w:val="009B7CD1"/>
    <w:rsid w:val="009C3EDF"/>
    <w:rsid w:val="009C5294"/>
    <w:rsid w:val="009C5685"/>
    <w:rsid w:val="009C5C60"/>
    <w:rsid w:val="009D238C"/>
    <w:rsid w:val="009D2C1A"/>
    <w:rsid w:val="009D5171"/>
    <w:rsid w:val="009E5366"/>
    <w:rsid w:val="009E5F86"/>
    <w:rsid w:val="009E6772"/>
    <w:rsid w:val="009F0E95"/>
    <w:rsid w:val="009F6697"/>
    <w:rsid w:val="009F7690"/>
    <w:rsid w:val="009F7863"/>
    <w:rsid w:val="00A026AE"/>
    <w:rsid w:val="00A06899"/>
    <w:rsid w:val="00A115C8"/>
    <w:rsid w:val="00A12C8B"/>
    <w:rsid w:val="00A1552D"/>
    <w:rsid w:val="00A15B9F"/>
    <w:rsid w:val="00A17F67"/>
    <w:rsid w:val="00A2124D"/>
    <w:rsid w:val="00A21BF2"/>
    <w:rsid w:val="00A228C3"/>
    <w:rsid w:val="00A249E8"/>
    <w:rsid w:val="00A262CC"/>
    <w:rsid w:val="00A33A90"/>
    <w:rsid w:val="00A34759"/>
    <w:rsid w:val="00A419B3"/>
    <w:rsid w:val="00A4773F"/>
    <w:rsid w:val="00A47952"/>
    <w:rsid w:val="00A47AD2"/>
    <w:rsid w:val="00A5450A"/>
    <w:rsid w:val="00A5554A"/>
    <w:rsid w:val="00A6310A"/>
    <w:rsid w:val="00A63139"/>
    <w:rsid w:val="00A72EBC"/>
    <w:rsid w:val="00A739D5"/>
    <w:rsid w:val="00A801F5"/>
    <w:rsid w:val="00A82882"/>
    <w:rsid w:val="00A83095"/>
    <w:rsid w:val="00A875C5"/>
    <w:rsid w:val="00A87C95"/>
    <w:rsid w:val="00A87F50"/>
    <w:rsid w:val="00A9142D"/>
    <w:rsid w:val="00A96A17"/>
    <w:rsid w:val="00A96EAE"/>
    <w:rsid w:val="00AA0333"/>
    <w:rsid w:val="00AA0FE3"/>
    <w:rsid w:val="00AA2DA6"/>
    <w:rsid w:val="00AA34B4"/>
    <w:rsid w:val="00AA4334"/>
    <w:rsid w:val="00AA4763"/>
    <w:rsid w:val="00AA5BB4"/>
    <w:rsid w:val="00AA65BE"/>
    <w:rsid w:val="00AA6A7A"/>
    <w:rsid w:val="00AA73ED"/>
    <w:rsid w:val="00AB04CA"/>
    <w:rsid w:val="00AB09C8"/>
    <w:rsid w:val="00AB14AD"/>
    <w:rsid w:val="00AB23A0"/>
    <w:rsid w:val="00AB354C"/>
    <w:rsid w:val="00AB35DF"/>
    <w:rsid w:val="00AB72C7"/>
    <w:rsid w:val="00AC1BB0"/>
    <w:rsid w:val="00AC2124"/>
    <w:rsid w:val="00AC28E3"/>
    <w:rsid w:val="00AC34E5"/>
    <w:rsid w:val="00AD3242"/>
    <w:rsid w:val="00AD49B7"/>
    <w:rsid w:val="00AD52D5"/>
    <w:rsid w:val="00AD5944"/>
    <w:rsid w:val="00AD6252"/>
    <w:rsid w:val="00AD6B4A"/>
    <w:rsid w:val="00AE02CD"/>
    <w:rsid w:val="00AE7FD8"/>
    <w:rsid w:val="00AF085B"/>
    <w:rsid w:val="00AF108B"/>
    <w:rsid w:val="00AF231F"/>
    <w:rsid w:val="00AF3353"/>
    <w:rsid w:val="00AF6E6A"/>
    <w:rsid w:val="00B00AA3"/>
    <w:rsid w:val="00B0111D"/>
    <w:rsid w:val="00B0141E"/>
    <w:rsid w:val="00B05BCC"/>
    <w:rsid w:val="00B10B87"/>
    <w:rsid w:val="00B1117B"/>
    <w:rsid w:val="00B14DFC"/>
    <w:rsid w:val="00B20134"/>
    <w:rsid w:val="00B20AE2"/>
    <w:rsid w:val="00B231A6"/>
    <w:rsid w:val="00B2669F"/>
    <w:rsid w:val="00B2740E"/>
    <w:rsid w:val="00B30DD7"/>
    <w:rsid w:val="00B321F1"/>
    <w:rsid w:val="00B32B35"/>
    <w:rsid w:val="00B34D52"/>
    <w:rsid w:val="00B466A4"/>
    <w:rsid w:val="00B46BEC"/>
    <w:rsid w:val="00B46E5D"/>
    <w:rsid w:val="00B474F4"/>
    <w:rsid w:val="00B47B13"/>
    <w:rsid w:val="00B51511"/>
    <w:rsid w:val="00B5441F"/>
    <w:rsid w:val="00B5469C"/>
    <w:rsid w:val="00B558F1"/>
    <w:rsid w:val="00B56AB5"/>
    <w:rsid w:val="00B57D43"/>
    <w:rsid w:val="00B57F73"/>
    <w:rsid w:val="00B64E34"/>
    <w:rsid w:val="00B6520C"/>
    <w:rsid w:val="00B666F1"/>
    <w:rsid w:val="00B66C5A"/>
    <w:rsid w:val="00B67237"/>
    <w:rsid w:val="00B6729A"/>
    <w:rsid w:val="00B70CB4"/>
    <w:rsid w:val="00B73ED4"/>
    <w:rsid w:val="00B75973"/>
    <w:rsid w:val="00B81365"/>
    <w:rsid w:val="00B81803"/>
    <w:rsid w:val="00B85215"/>
    <w:rsid w:val="00B85BCC"/>
    <w:rsid w:val="00B860EB"/>
    <w:rsid w:val="00B91C1D"/>
    <w:rsid w:val="00B920D3"/>
    <w:rsid w:val="00B930CC"/>
    <w:rsid w:val="00B949C7"/>
    <w:rsid w:val="00B969C6"/>
    <w:rsid w:val="00B96E4E"/>
    <w:rsid w:val="00BA2E69"/>
    <w:rsid w:val="00BA6415"/>
    <w:rsid w:val="00BA7C54"/>
    <w:rsid w:val="00BB5423"/>
    <w:rsid w:val="00BB6442"/>
    <w:rsid w:val="00BB7BEC"/>
    <w:rsid w:val="00BB7FFB"/>
    <w:rsid w:val="00BC048A"/>
    <w:rsid w:val="00BC288A"/>
    <w:rsid w:val="00BC3F8D"/>
    <w:rsid w:val="00BC48D5"/>
    <w:rsid w:val="00BC686B"/>
    <w:rsid w:val="00BC7DFE"/>
    <w:rsid w:val="00BD20F2"/>
    <w:rsid w:val="00BE4522"/>
    <w:rsid w:val="00BE47D7"/>
    <w:rsid w:val="00BE5DE4"/>
    <w:rsid w:val="00BE681D"/>
    <w:rsid w:val="00BE7C64"/>
    <w:rsid w:val="00BF2DA4"/>
    <w:rsid w:val="00BF30ED"/>
    <w:rsid w:val="00BF3EF3"/>
    <w:rsid w:val="00C00237"/>
    <w:rsid w:val="00C00FA9"/>
    <w:rsid w:val="00C01F61"/>
    <w:rsid w:val="00C04030"/>
    <w:rsid w:val="00C04BDA"/>
    <w:rsid w:val="00C04C82"/>
    <w:rsid w:val="00C0624B"/>
    <w:rsid w:val="00C1056E"/>
    <w:rsid w:val="00C10F25"/>
    <w:rsid w:val="00C22666"/>
    <w:rsid w:val="00C24D94"/>
    <w:rsid w:val="00C26DCB"/>
    <w:rsid w:val="00C31376"/>
    <w:rsid w:val="00C32BF1"/>
    <w:rsid w:val="00C35656"/>
    <w:rsid w:val="00C3775E"/>
    <w:rsid w:val="00C4378A"/>
    <w:rsid w:val="00C4462D"/>
    <w:rsid w:val="00C45A19"/>
    <w:rsid w:val="00C51F2F"/>
    <w:rsid w:val="00C538AB"/>
    <w:rsid w:val="00C5453E"/>
    <w:rsid w:val="00C555EA"/>
    <w:rsid w:val="00C566BD"/>
    <w:rsid w:val="00C61AFE"/>
    <w:rsid w:val="00C630B8"/>
    <w:rsid w:val="00C633AC"/>
    <w:rsid w:val="00C634F0"/>
    <w:rsid w:val="00C705AE"/>
    <w:rsid w:val="00C71051"/>
    <w:rsid w:val="00C737C8"/>
    <w:rsid w:val="00C75F4F"/>
    <w:rsid w:val="00C76267"/>
    <w:rsid w:val="00C7648E"/>
    <w:rsid w:val="00C81DBD"/>
    <w:rsid w:val="00C85CF8"/>
    <w:rsid w:val="00C8758B"/>
    <w:rsid w:val="00C91B96"/>
    <w:rsid w:val="00C9242A"/>
    <w:rsid w:val="00C92C5E"/>
    <w:rsid w:val="00C94AAD"/>
    <w:rsid w:val="00C953A8"/>
    <w:rsid w:val="00C958A6"/>
    <w:rsid w:val="00C972A6"/>
    <w:rsid w:val="00C978C0"/>
    <w:rsid w:val="00C97C43"/>
    <w:rsid w:val="00CA0150"/>
    <w:rsid w:val="00CA133D"/>
    <w:rsid w:val="00CA149E"/>
    <w:rsid w:val="00CA1546"/>
    <w:rsid w:val="00CA42B7"/>
    <w:rsid w:val="00CA57EC"/>
    <w:rsid w:val="00CB097E"/>
    <w:rsid w:val="00CB617C"/>
    <w:rsid w:val="00CC0F0B"/>
    <w:rsid w:val="00CC0F17"/>
    <w:rsid w:val="00CC1062"/>
    <w:rsid w:val="00CC1E81"/>
    <w:rsid w:val="00CC2189"/>
    <w:rsid w:val="00CC38E5"/>
    <w:rsid w:val="00CC525F"/>
    <w:rsid w:val="00CD072E"/>
    <w:rsid w:val="00CD2DF2"/>
    <w:rsid w:val="00CD45B7"/>
    <w:rsid w:val="00CD544B"/>
    <w:rsid w:val="00CE1703"/>
    <w:rsid w:val="00CF01F0"/>
    <w:rsid w:val="00CF247C"/>
    <w:rsid w:val="00CF4D66"/>
    <w:rsid w:val="00D02229"/>
    <w:rsid w:val="00D051C4"/>
    <w:rsid w:val="00D05FFE"/>
    <w:rsid w:val="00D061A7"/>
    <w:rsid w:val="00D10255"/>
    <w:rsid w:val="00D17C74"/>
    <w:rsid w:val="00D202E3"/>
    <w:rsid w:val="00D2319A"/>
    <w:rsid w:val="00D245E2"/>
    <w:rsid w:val="00D24641"/>
    <w:rsid w:val="00D268D5"/>
    <w:rsid w:val="00D27423"/>
    <w:rsid w:val="00D2745D"/>
    <w:rsid w:val="00D32F90"/>
    <w:rsid w:val="00D334B6"/>
    <w:rsid w:val="00D36B05"/>
    <w:rsid w:val="00D37604"/>
    <w:rsid w:val="00D459FE"/>
    <w:rsid w:val="00D46C99"/>
    <w:rsid w:val="00D46EA2"/>
    <w:rsid w:val="00D516A3"/>
    <w:rsid w:val="00D518C3"/>
    <w:rsid w:val="00D51EC5"/>
    <w:rsid w:val="00D5369D"/>
    <w:rsid w:val="00D544C3"/>
    <w:rsid w:val="00D57DD3"/>
    <w:rsid w:val="00D6151A"/>
    <w:rsid w:val="00D61BB2"/>
    <w:rsid w:val="00D6236D"/>
    <w:rsid w:val="00D623D5"/>
    <w:rsid w:val="00D65294"/>
    <w:rsid w:val="00D70B7F"/>
    <w:rsid w:val="00D71417"/>
    <w:rsid w:val="00D72991"/>
    <w:rsid w:val="00D73E5C"/>
    <w:rsid w:val="00D750FD"/>
    <w:rsid w:val="00D75C1E"/>
    <w:rsid w:val="00D76CB6"/>
    <w:rsid w:val="00D81F97"/>
    <w:rsid w:val="00D83377"/>
    <w:rsid w:val="00D840A8"/>
    <w:rsid w:val="00D84FCD"/>
    <w:rsid w:val="00D93155"/>
    <w:rsid w:val="00D95DBB"/>
    <w:rsid w:val="00DA0C3B"/>
    <w:rsid w:val="00DA12CD"/>
    <w:rsid w:val="00DA5B64"/>
    <w:rsid w:val="00DC153D"/>
    <w:rsid w:val="00DD1C30"/>
    <w:rsid w:val="00DD2490"/>
    <w:rsid w:val="00DD5A91"/>
    <w:rsid w:val="00DE0589"/>
    <w:rsid w:val="00DE3743"/>
    <w:rsid w:val="00DE5FD0"/>
    <w:rsid w:val="00DE720C"/>
    <w:rsid w:val="00DF0929"/>
    <w:rsid w:val="00DF1010"/>
    <w:rsid w:val="00DF207D"/>
    <w:rsid w:val="00DF28F6"/>
    <w:rsid w:val="00DF7B6B"/>
    <w:rsid w:val="00E012BA"/>
    <w:rsid w:val="00E0535A"/>
    <w:rsid w:val="00E07F5F"/>
    <w:rsid w:val="00E1119C"/>
    <w:rsid w:val="00E120DE"/>
    <w:rsid w:val="00E17690"/>
    <w:rsid w:val="00E176E6"/>
    <w:rsid w:val="00E17D64"/>
    <w:rsid w:val="00E2349B"/>
    <w:rsid w:val="00E26759"/>
    <w:rsid w:val="00E27951"/>
    <w:rsid w:val="00E27D01"/>
    <w:rsid w:val="00E30F8D"/>
    <w:rsid w:val="00E33EBB"/>
    <w:rsid w:val="00E35AA7"/>
    <w:rsid w:val="00E366E7"/>
    <w:rsid w:val="00E37B47"/>
    <w:rsid w:val="00E51D2D"/>
    <w:rsid w:val="00E56E7C"/>
    <w:rsid w:val="00E62A09"/>
    <w:rsid w:val="00E63433"/>
    <w:rsid w:val="00E641C1"/>
    <w:rsid w:val="00E67CBD"/>
    <w:rsid w:val="00E67EF4"/>
    <w:rsid w:val="00E67F01"/>
    <w:rsid w:val="00E73228"/>
    <w:rsid w:val="00E73F27"/>
    <w:rsid w:val="00E755AA"/>
    <w:rsid w:val="00E75C3D"/>
    <w:rsid w:val="00E767C7"/>
    <w:rsid w:val="00E83635"/>
    <w:rsid w:val="00E8363C"/>
    <w:rsid w:val="00E90C47"/>
    <w:rsid w:val="00E92D4B"/>
    <w:rsid w:val="00EA1ACC"/>
    <w:rsid w:val="00EA1F60"/>
    <w:rsid w:val="00EA7D26"/>
    <w:rsid w:val="00EB0C28"/>
    <w:rsid w:val="00EB13BD"/>
    <w:rsid w:val="00EB4E2F"/>
    <w:rsid w:val="00EB5893"/>
    <w:rsid w:val="00EB5B60"/>
    <w:rsid w:val="00EB5CB9"/>
    <w:rsid w:val="00EB6D93"/>
    <w:rsid w:val="00EB7A5F"/>
    <w:rsid w:val="00EC0DAE"/>
    <w:rsid w:val="00EC1044"/>
    <w:rsid w:val="00EC76AD"/>
    <w:rsid w:val="00EC7C61"/>
    <w:rsid w:val="00ED3C5B"/>
    <w:rsid w:val="00ED625B"/>
    <w:rsid w:val="00ED73A6"/>
    <w:rsid w:val="00EE20B0"/>
    <w:rsid w:val="00EE2E60"/>
    <w:rsid w:val="00EE3EA4"/>
    <w:rsid w:val="00EE4098"/>
    <w:rsid w:val="00EE4672"/>
    <w:rsid w:val="00EE77FB"/>
    <w:rsid w:val="00EF1EB9"/>
    <w:rsid w:val="00EF587F"/>
    <w:rsid w:val="00EF5A0E"/>
    <w:rsid w:val="00EF676C"/>
    <w:rsid w:val="00F01018"/>
    <w:rsid w:val="00F0632B"/>
    <w:rsid w:val="00F10DBD"/>
    <w:rsid w:val="00F11378"/>
    <w:rsid w:val="00F12E56"/>
    <w:rsid w:val="00F13C80"/>
    <w:rsid w:val="00F14330"/>
    <w:rsid w:val="00F14C79"/>
    <w:rsid w:val="00F1737C"/>
    <w:rsid w:val="00F203DF"/>
    <w:rsid w:val="00F229DD"/>
    <w:rsid w:val="00F24A13"/>
    <w:rsid w:val="00F33F46"/>
    <w:rsid w:val="00F4136E"/>
    <w:rsid w:val="00F4247C"/>
    <w:rsid w:val="00F424DF"/>
    <w:rsid w:val="00F44046"/>
    <w:rsid w:val="00F45B3C"/>
    <w:rsid w:val="00F46A82"/>
    <w:rsid w:val="00F500B7"/>
    <w:rsid w:val="00F60E80"/>
    <w:rsid w:val="00F61EC3"/>
    <w:rsid w:val="00F62629"/>
    <w:rsid w:val="00F636E2"/>
    <w:rsid w:val="00F63D95"/>
    <w:rsid w:val="00F643A9"/>
    <w:rsid w:val="00F70BD3"/>
    <w:rsid w:val="00F76473"/>
    <w:rsid w:val="00F7719F"/>
    <w:rsid w:val="00F773C7"/>
    <w:rsid w:val="00F77E06"/>
    <w:rsid w:val="00F8044D"/>
    <w:rsid w:val="00F87045"/>
    <w:rsid w:val="00F8715B"/>
    <w:rsid w:val="00F87893"/>
    <w:rsid w:val="00F91054"/>
    <w:rsid w:val="00F924BD"/>
    <w:rsid w:val="00FA0AF2"/>
    <w:rsid w:val="00FA5DD7"/>
    <w:rsid w:val="00FB30F5"/>
    <w:rsid w:val="00FB7BB3"/>
    <w:rsid w:val="00FC2726"/>
    <w:rsid w:val="00FC4033"/>
    <w:rsid w:val="00FC4359"/>
    <w:rsid w:val="00FC459D"/>
    <w:rsid w:val="00FC5007"/>
    <w:rsid w:val="00FC57DA"/>
    <w:rsid w:val="00FC6C1D"/>
    <w:rsid w:val="00FD18D7"/>
    <w:rsid w:val="00FD2B61"/>
    <w:rsid w:val="00FD2C87"/>
    <w:rsid w:val="00FD35F1"/>
    <w:rsid w:val="00FE27BC"/>
    <w:rsid w:val="00FE2C1F"/>
    <w:rsid w:val="00FE3991"/>
    <w:rsid w:val="00FF0CD0"/>
    <w:rsid w:val="00FF37EB"/>
    <w:rsid w:val="00FF3B38"/>
    <w:rsid w:val="00FF72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7F353"/>
  <w15:docId w15:val="{2E8E5D1E-5511-4032-BE6D-5C818ED6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3B8"/>
    <w:rPr>
      <w:lang w:val="en-GB" w:eastAsia="en-US"/>
    </w:rPr>
  </w:style>
  <w:style w:type="paragraph" w:styleId="Naslov1">
    <w:name w:val="heading 1"/>
    <w:basedOn w:val="Normal"/>
    <w:next w:val="Normal"/>
    <w:qFormat/>
    <w:rsid w:val="00A875C5"/>
    <w:pPr>
      <w:keepNext/>
      <w:jc w:val="center"/>
      <w:outlineLvl w:val="0"/>
    </w:pPr>
    <w:rPr>
      <w:rFonts w:ascii="Arial" w:hAnsi="Arial"/>
      <w:b/>
      <w:sz w:val="24"/>
      <w:lang w:val="hr-HR"/>
    </w:rPr>
  </w:style>
  <w:style w:type="paragraph" w:styleId="Naslov2">
    <w:name w:val="heading 2"/>
    <w:basedOn w:val="Normal"/>
    <w:next w:val="Normal"/>
    <w:qFormat/>
    <w:rsid w:val="00A875C5"/>
    <w:pPr>
      <w:keepNext/>
      <w:jc w:val="center"/>
      <w:outlineLvl w:val="1"/>
    </w:pPr>
    <w:rPr>
      <w:b/>
      <w:bCs/>
    </w:rPr>
  </w:style>
  <w:style w:type="paragraph" w:styleId="Naslov3">
    <w:name w:val="heading 3"/>
    <w:basedOn w:val="Normal"/>
    <w:next w:val="Normal"/>
    <w:qFormat/>
    <w:rsid w:val="00A875C5"/>
    <w:pPr>
      <w:keepNext/>
      <w:ind w:left="720"/>
      <w:outlineLvl w:val="2"/>
    </w:pPr>
    <w:rPr>
      <w:b/>
      <w:sz w:val="22"/>
      <w:lang w:val="hr-HR"/>
    </w:rPr>
  </w:style>
  <w:style w:type="paragraph" w:styleId="Naslov6">
    <w:name w:val="heading 6"/>
    <w:basedOn w:val="Normal"/>
    <w:next w:val="Normal"/>
    <w:qFormat/>
    <w:rsid w:val="00A875C5"/>
    <w:pPr>
      <w:keepNext/>
      <w:pBdr>
        <w:top w:val="single" w:sz="4" w:space="1" w:color="auto"/>
        <w:left w:val="single" w:sz="4" w:space="4" w:color="auto"/>
        <w:bottom w:val="single" w:sz="4" w:space="1" w:color="auto"/>
        <w:right w:val="single" w:sz="4" w:space="4" w:color="auto"/>
      </w:pBdr>
      <w:jc w:val="center"/>
      <w:outlineLvl w:val="5"/>
    </w:pPr>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rsid w:val="00A875C5"/>
    <w:pPr>
      <w:ind w:left="720"/>
      <w:jc w:val="both"/>
    </w:pPr>
    <w:rPr>
      <w:sz w:val="22"/>
      <w:lang w:val="hr-HR"/>
    </w:rPr>
  </w:style>
  <w:style w:type="paragraph" w:styleId="Tijeloteksta-uvlaka3">
    <w:name w:val="Body Text Indent 3"/>
    <w:basedOn w:val="Normal"/>
    <w:rsid w:val="00A875C5"/>
    <w:pPr>
      <w:ind w:left="720"/>
      <w:jc w:val="both"/>
    </w:pPr>
    <w:rPr>
      <w:sz w:val="24"/>
    </w:rPr>
  </w:style>
  <w:style w:type="paragraph" w:styleId="Tijeloteksta">
    <w:name w:val="Body Text"/>
    <w:basedOn w:val="Normal"/>
    <w:rsid w:val="00A875C5"/>
    <w:pPr>
      <w:jc w:val="both"/>
    </w:pPr>
    <w:rPr>
      <w:sz w:val="22"/>
      <w:lang w:val="hr-HR"/>
    </w:rPr>
  </w:style>
  <w:style w:type="paragraph" w:styleId="Tijeloteksta-uvlaka2">
    <w:name w:val="Body Text Indent 2"/>
    <w:basedOn w:val="Normal"/>
    <w:rsid w:val="00A875C5"/>
    <w:pPr>
      <w:ind w:left="1440"/>
      <w:jc w:val="both"/>
    </w:pPr>
    <w:rPr>
      <w:b/>
      <w:sz w:val="24"/>
      <w:lang w:val="hr-HR"/>
    </w:rPr>
  </w:style>
  <w:style w:type="paragraph" w:styleId="Tijeloteksta2">
    <w:name w:val="Body Text 2"/>
    <w:basedOn w:val="Normal"/>
    <w:rsid w:val="00A875C5"/>
    <w:pPr>
      <w:jc w:val="both"/>
    </w:pPr>
    <w:rPr>
      <w:lang w:val="hr-HR"/>
    </w:rPr>
  </w:style>
  <w:style w:type="paragraph" w:styleId="Podnoje">
    <w:name w:val="footer"/>
    <w:basedOn w:val="Normal"/>
    <w:rsid w:val="00710476"/>
    <w:pPr>
      <w:tabs>
        <w:tab w:val="center" w:pos="4536"/>
        <w:tab w:val="right" w:pos="9072"/>
      </w:tabs>
    </w:pPr>
  </w:style>
  <w:style w:type="character" w:styleId="Brojstranice">
    <w:name w:val="page number"/>
    <w:basedOn w:val="Zadanifontodlomka"/>
    <w:rsid w:val="00710476"/>
  </w:style>
  <w:style w:type="table" w:styleId="Reetkatablice">
    <w:name w:val="Table Grid"/>
    <w:basedOn w:val="Obinatablica"/>
    <w:rsid w:val="0038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semiHidden/>
    <w:rsid w:val="000C6525"/>
    <w:rPr>
      <w:rFonts w:ascii="Tahoma" w:hAnsi="Tahoma" w:cs="Tahoma"/>
      <w:sz w:val="16"/>
      <w:szCs w:val="16"/>
    </w:rPr>
  </w:style>
  <w:style w:type="paragraph" w:styleId="Odlomakpopisa">
    <w:name w:val="List Paragraph"/>
    <w:basedOn w:val="Normal"/>
    <w:uiPriority w:val="34"/>
    <w:qFormat/>
    <w:rsid w:val="00FC2726"/>
    <w:pPr>
      <w:ind w:left="720"/>
      <w:contextualSpacing/>
    </w:pPr>
  </w:style>
  <w:style w:type="paragraph" w:styleId="Zaglavlje">
    <w:name w:val="header"/>
    <w:basedOn w:val="Normal"/>
    <w:link w:val="ZaglavljeChar"/>
    <w:rsid w:val="005F6828"/>
    <w:pPr>
      <w:tabs>
        <w:tab w:val="center" w:pos="4536"/>
        <w:tab w:val="right" w:pos="9072"/>
      </w:tabs>
    </w:pPr>
  </w:style>
  <w:style w:type="character" w:customStyle="1" w:styleId="ZaglavljeChar">
    <w:name w:val="Zaglavlje Char"/>
    <w:basedOn w:val="Zadanifontodlomka"/>
    <w:link w:val="Zaglavlje"/>
    <w:rsid w:val="005F6828"/>
    <w:rPr>
      <w:lang w:val="en-GB" w:eastAsia="en-US"/>
    </w:rPr>
  </w:style>
  <w:style w:type="character" w:styleId="Hiperveza">
    <w:name w:val="Hyperlink"/>
    <w:basedOn w:val="Zadanifontodlomka"/>
    <w:rsid w:val="00DA5B64"/>
    <w:rPr>
      <w:color w:val="0000FF" w:themeColor="hyperlink"/>
      <w:u w:val="single"/>
    </w:rPr>
  </w:style>
  <w:style w:type="paragraph" w:styleId="Bezproreda">
    <w:name w:val="No Spacing"/>
    <w:uiPriority w:val="1"/>
    <w:qFormat/>
    <w:rsid w:val="007025B3"/>
    <w:rPr>
      <w:sz w:val="24"/>
      <w:lang w:val="en-US" w:eastAsia="en-US"/>
    </w:rPr>
  </w:style>
  <w:style w:type="paragraph" w:customStyle="1" w:styleId="Default">
    <w:name w:val="Default"/>
    <w:rsid w:val="007025B3"/>
    <w:pPr>
      <w:autoSpaceDE w:val="0"/>
      <w:autoSpaceDN w:val="0"/>
      <w:adjustRightInd w:val="0"/>
    </w:pPr>
    <w:rPr>
      <w:rFonts w:eastAsia="Calibri"/>
      <w:color w:val="000000"/>
      <w:sz w:val="24"/>
      <w:szCs w:val="24"/>
    </w:rPr>
  </w:style>
  <w:style w:type="paragraph" w:styleId="Tekstkomentara">
    <w:name w:val="annotation text"/>
    <w:basedOn w:val="Normal"/>
    <w:link w:val="TekstkomentaraChar"/>
    <w:semiHidden/>
    <w:unhideWhenUsed/>
    <w:rsid w:val="0081201C"/>
  </w:style>
  <w:style w:type="character" w:customStyle="1" w:styleId="TekstkomentaraChar">
    <w:name w:val="Tekst komentara Char"/>
    <w:basedOn w:val="Zadanifontodlomka"/>
    <w:link w:val="Tekstkomentara"/>
    <w:semiHidden/>
    <w:rsid w:val="0081201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0437">
      <w:bodyDiv w:val="1"/>
      <w:marLeft w:val="0"/>
      <w:marRight w:val="0"/>
      <w:marTop w:val="0"/>
      <w:marBottom w:val="0"/>
      <w:divBdr>
        <w:top w:val="none" w:sz="0" w:space="0" w:color="auto"/>
        <w:left w:val="none" w:sz="0" w:space="0" w:color="auto"/>
        <w:bottom w:val="none" w:sz="0" w:space="0" w:color="auto"/>
        <w:right w:val="none" w:sz="0" w:space="0" w:color="auto"/>
      </w:divBdr>
    </w:div>
    <w:div w:id="319886471">
      <w:bodyDiv w:val="1"/>
      <w:marLeft w:val="0"/>
      <w:marRight w:val="0"/>
      <w:marTop w:val="0"/>
      <w:marBottom w:val="0"/>
      <w:divBdr>
        <w:top w:val="none" w:sz="0" w:space="0" w:color="auto"/>
        <w:left w:val="none" w:sz="0" w:space="0" w:color="auto"/>
        <w:bottom w:val="none" w:sz="0" w:space="0" w:color="auto"/>
        <w:right w:val="none" w:sz="0" w:space="0" w:color="auto"/>
      </w:divBdr>
    </w:div>
    <w:div w:id="391856064">
      <w:bodyDiv w:val="1"/>
      <w:marLeft w:val="0"/>
      <w:marRight w:val="0"/>
      <w:marTop w:val="0"/>
      <w:marBottom w:val="0"/>
      <w:divBdr>
        <w:top w:val="none" w:sz="0" w:space="0" w:color="auto"/>
        <w:left w:val="none" w:sz="0" w:space="0" w:color="auto"/>
        <w:bottom w:val="none" w:sz="0" w:space="0" w:color="auto"/>
        <w:right w:val="none" w:sz="0" w:space="0" w:color="auto"/>
      </w:divBdr>
    </w:div>
    <w:div w:id="487983937">
      <w:bodyDiv w:val="1"/>
      <w:marLeft w:val="0"/>
      <w:marRight w:val="0"/>
      <w:marTop w:val="0"/>
      <w:marBottom w:val="0"/>
      <w:divBdr>
        <w:top w:val="none" w:sz="0" w:space="0" w:color="auto"/>
        <w:left w:val="none" w:sz="0" w:space="0" w:color="auto"/>
        <w:bottom w:val="none" w:sz="0" w:space="0" w:color="auto"/>
        <w:right w:val="none" w:sz="0" w:space="0" w:color="auto"/>
      </w:divBdr>
    </w:div>
    <w:div w:id="561257819">
      <w:bodyDiv w:val="1"/>
      <w:marLeft w:val="0"/>
      <w:marRight w:val="0"/>
      <w:marTop w:val="0"/>
      <w:marBottom w:val="0"/>
      <w:divBdr>
        <w:top w:val="none" w:sz="0" w:space="0" w:color="auto"/>
        <w:left w:val="none" w:sz="0" w:space="0" w:color="auto"/>
        <w:bottom w:val="none" w:sz="0" w:space="0" w:color="auto"/>
        <w:right w:val="none" w:sz="0" w:space="0" w:color="auto"/>
      </w:divBdr>
    </w:div>
    <w:div w:id="825053916">
      <w:bodyDiv w:val="1"/>
      <w:marLeft w:val="0"/>
      <w:marRight w:val="0"/>
      <w:marTop w:val="0"/>
      <w:marBottom w:val="0"/>
      <w:divBdr>
        <w:top w:val="none" w:sz="0" w:space="0" w:color="auto"/>
        <w:left w:val="none" w:sz="0" w:space="0" w:color="auto"/>
        <w:bottom w:val="none" w:sz="0" w:space="0" w:color="auto"/>
        <w:right w:val="none" w:sz="0" w:space="0" w:color="auto"/>
      </w:divBdr>
    </w:div>
    <w:div w:id="1001469563">
      <w:bodyDiv w:val="1"/>
      <w:marLeft w:val="0"/>
      <w:marRight w:val="0"/>
      <w:marTop w:val="0"/>
      <w:marBottom w:val="0"/>
      <w:divBdr>
        <w:top w:val="none" w:sz="0" w:space="0" w:color="auto"/>
        <w:left w:val="none" w:sz="0" w:space="0" w:color="auto"/>
        <w:bottom w:val="none" w:sz="0" w:space="0" w:color="auto"/>
        <w:right w:val="none" w:sz="0" w:space="0" w:color="auto"/>
      </w:divBdr>
    </w:div>
    <w:div w:id="1067337202">
      <w:bodyDiv w:val="1"/>
      <w:marLeft w:val="0"/>
      <w:marRight w:val="0"/>
      <w:marTop w:val="0"/>
      <w:marBottom w:val="0"/>
      <w:divBdr>
        <w:top w:val="none" w:sz="0" w:space="0" w:color="auto"/>
        <w:left w:val="none" w:sz="0" w:space="0" w:color="auto"/>
        <w:bottom w:val="none" w:sz="0" w:space="0" w:color="auto"/>
        <w:right w:val="none" w:sz="0" w:space="0" w:color="auto"/>
      </w:divBdr>
    </w:div>
    <w:div w:id="1111172298">
      <w:bodyDiv w:val="1"/>
      <w:marLeft w:val="0"/>
      <w:marRight w:val="0"/>
      <w:marTop w:val="0"/>
      <w:marBottom w:val="0"/>
      <w:divBdr>
        <w:top w:val="none" w:sz="0" w:space="0" w:color="auto"/>
        <w:left w:val="none" w:sz="0" w:space="0" w:color="auto"/>
        <w:bottom w:val="none" w:sz="0" w:space="0" w:color="auto"/>
        <w:right w:val="none" w:sz="0" w:space="0" w:color="auto"/>
      </w:divBdr>
    </w:div>
    <w:div w:id="1142501026">
      <w:bodyDiv w:val="1"/>
      <w:marLeft w:val="0"/>
      <w:marRight w:val="0"/>
      <w:marTop w:val="0"/>
      <w:marBottom w:val="0"/>
      <w:divBdr>
        <w:top w:val="none" w:sz="0" w:space="0" w:color="auto"/>
        <w:left w:val="none" w:sz="0" w:space="0" w:color="auto"/>
        <w:bottom w:val="none" w:sz="0" w:space="0" w:color="auto"/>
        <w:right w:val="none" w:sz="0" w:space="0" w:color="auto"/>
      </w:divBdr>
    </w:div>
    <w:div w:id="1274749786">
      <w:bodyDiv w:val="1"/>
      <w:marLeft w:val="0"/>
      <w:marRight w:val="0"/>
      <w:marTop w:val="0"/>
      <w:marBottom w:val="0"/>
      <w:divBdr>
        <w:top w:val="none" w:sz="0" w:space="0" w:color="auto"/>
        <w:left w:val="none" w:sz="0" w:space="0" w:color="auto"/>
        <w:bottom w:val="none" w:sz="0" w:space="0" w:color="auto"/>
        <w:right w:val="none" w:sz="0" w:space="0" w:color="auto"/>
      </w:divBdr>
    </w:div>
    <w:div w:id="1409380636">
      <w:bodyDiv w:val="1"/>
      <w:marLeft w:val="0"/>
      <w:marRight w:val="0"/>
      <w:marTop w:val="0"/>
      <w:marBottom w:val="0"/>
      <w:divBdr>
        <w:top w:val="none" w:sz="0" w:space="0" w:color="auto"/>
        <w:left w:val="none" w:sz="0" w:space="0" w:color="auto"/>
        <w:bottom w:val="none" w:sz="0" w:space="0" w:color="auto"/>
        <w:right w:val="none" w:sz="0" w:space="0" w:color="auto"/>
      </w:divBdr>
    </w:div>
    <w:div w:id="1419473735">
      <w:bodyDiv w:val="1"/>
      <w:marLeft w:val="0"/>
      <w:marRight w:val="0"/>
      <w:marTop w:val="0"/>
      <w:marBottom w:val="0"/>
      <w:divBdr>
        <w:top w:val="none" w:sz="0" w:space="0" w:color="auto"/>
        <w:left w:val="none" w:sz="0" w:space="0" w:color="auto"/>
        <w:bottom w:val="none" w:sz="0" w:space="0" w:color="auto"/>
        <w:right w:val="none" w:sz="0" w:space="0" w:color="auto"/>
      </w:divBdr>
    </w:div>
    <w:div w:id="1611426947">
      <w:bodyDiv w:val="1"/>
      <w:marLeft w:val="0"/>
      <w:marRight w:val="0"/>
      <w:marTop w:val="0"/>
      <w:marBottom w:val="0"/>
      <w:divBdr>
        <w:top w:val="none" w:sz="0" w:space="0" w:color="auto"/>
        <w:left w:val="none" w:sz="0" w:space="0" w:color="auto"/>
        <w:bottom w:val="none" w:sz="0" w:space="0" w:color="auto"/>
        <w:right w:val="none" w:sz="0" w:space="0" w:color="auto"/>
      </w:divBdr>
    </w:div>
    <w:div w:id="1678312015">
      <w:bodyDiv w:val="1"/>
      <w:marLeft w:val="0"/>
      <w:marRight w:val="0"/>
      <w:marTop w:val="0"/>
      <w:marBottom w:val="0"/>
      <w:divBdr>
        <w:top w:val="none" w:sz="0" w:space="0" w:color="auto"/>
        <w:left w:val="none" w:sz="0" w:space="0" w:color="auto"/>
        <w:bottom w:val="none" w:sz="0" w:space="0" w:color="auto"/>
        <w:right w:val="none" w:sz="0" w:space="0" w:color="auto"/>
      </w:divBdr>
    </w:div>
    <w:div w:id="191420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zgh.hr/usluge-8/zona-za-korisnike-27/obrasci-109/1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ije.direkcija@zgh.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greb.hr/obrasci/11389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9505E-C8CA-4529-B957-5071567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2002</Words>
  <Characters>11417</Characters>
  <Application>Microsoft Office Word</Application>
  <DocSecurity>0</DocSecurity>
  <Lines>95</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Zeljko Hirg</dc:creator>
  <cp:lastModifiedBy>Maja Fratrić Mičić</cp:lastModifiedBy>
  <cp:revision>2</cp:revision>
  <cp:lastPrinted>2022-06-06T11:00:00Z</cp:lastPrinted>
  <dcterms:created xsi:type="dcterms:W3CDTF">2022-06-06T10:57:00Z</dcterms:created>
  <dcterms:modified xsi:type="dcterms:W3CDTF">2022-06-06T10:57:00Z</dcterms:modified>
</cp:coreProperties>
</file>